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A" w:rsidRDefault="0014713C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45.75pt;margin-top:23.25pt;width:500.25pt;height:755.45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tGJQIAABkEAAAOAAAAZHJzL2Uyb0RvYy54bWysU9tu2zAMfR+wfxD0vjjOra0Rp+jSdRjQ&#10;XYB2H6DIcixUFjVKiZ19fSnZvW1vw/wgiCZ1SB4eri/71rCjQq/BljyfTDlTVkKl7b7kP+9vPpxz&#10;5oOwlTBgVclPyvPLzft3684VagYNmEohIxDri86VvAnBFVnmZaNa4SfglCVnDdiKQCbuswpFR+it&#10;yWbT6SrrACuHIJX39Pd6cPJNwq9rJcP3uvYqMFNyqi2kE9O5i2e2WYtij8I1Wo5liH+oohXaUtJn&#10;qGsRBDug/guq1RLBQx0mEtoM6lpLlXqgbvLpH93cNcKp1AuR490zTf7/wcpvxzv3A1noP0JPA0xN&#10;eHcL8sEzC9tG2L26QoSuUaKixHmkLOucL8ankWpf+Aiy675CRUMWhwAJqK+xjaxQn4zQaQCnZ9JV&#10;H5ikn6v5cp6fLTmT5LtYXixm+TLlEMXTc4c+fFbQsngpOdJUE7w43voQyxHFU0jMZuFGG5Mmayzr&#10;Sn62IqlQgtZVJQ806Yf7ZpyXB6OrGB4fetzvtgbZUZBaVrPZYjYfK3kT1upAmjW6Lfn5NH6DiiJB&#10;n2yV8gahzXCn2owdGYskDXSFftdTYGRuB9WJuEMYtEm7RJcG8DdnHemy5P7XQaDizHyxkf/5Wb6K&#10;Sk7WRb5YkIFvXLvXLmElgZVcBuRsMLZhWICDQ71vKNswdQtXNLdaJ0ZfKhtrJ/0losddiQJ/baeo&#10;l43ePAIAAP//AwBQSwMEFAAGAAgAAAAhAMdOVpTfAAAACwEAAA8AAABkcnMvZG93bnJldi54bWxM&#10;j8FOwzAQRO9I/IO1SNyo3Spp2hCnQkBvSIjCBzjxNokar6PYTQNfz/YEp93VjGbfFLvZ9WLCMXSe&#10;NCwXCgRS7W1HjYavz/3DBkSIhqzpPaGGbwywK29vCpNbf6EPnA6xERxCITca2hiHXMpQt+hMWPgB&#10;ibWjH52JfI6NtKO5cLjr5UqptXSmI/7QmgGfW6xPh7PTMPycRuXwZUreusruX98zZ0Om9f3d/PQI&#10;IuIc/8xwxWd0KJmp8meyQfQatsuUnRqSNc+rrrYrLlfxlqZZArIs5P8O5S8AAAD//wMAUEsBAi0A&#10;FAAGAAgAAAAhALaDOJL+AAAA4QEAABMAAAAAAAAAAAAAAAAAAAAAAFtDb250ZW50X1R5cGVzXS54&#10;bWxQSwECLQAUAAYACAAAACEAOP0h/9YAAACUAQAACwAAAAAAAAAAAAAAAAAvAQAAX3JlbHMvLnJl&#10;bHNQSwECLQAUAAYACAAAACEAeIJ7RiUCAAAZBAAADgAAAAAAAAAAAAAAAAAuAgAAZHJzL2Uyb0Rv&#10;Yy54bWxQSwECLQAUAAYACAAAACEAx05WlN8AAAALAQAADwAAAAAAAAAAAAAAAAB/BAAAZHJzL2Rv&#10;d25yZXYueG1sUEsFBgAAAAAEAAQA8wAAAIsFAAAAAA==&#10;" o:allowincell="f" filled="f" strokecolor="#622423" strokeweight="6pt">
            <v:stroke linestyle="thickThin"/>
            <v:textbox inset="10.8pt,7.2pt,10.8pt,7.2pt">
              <w:txbxContent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МБОУ </w:t>
                  </w:r>
                  <w:proofErr w:type="spellStart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Белоберезковская</w:t>
                  </w:r>
                  <w:proofErr w:type="spellEnd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СОШ № 1</w:t>
                  </w:r>
                </w:p>
                <w:p w:rsidR="0096589A" w:rsidRPr="00BC729D" w:rsidRDefault="0096589A" w:rsidP="0096589A">
                  <w:pPr>
                    <w:ind w:left="284" w:hanging="426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Трубчевского</w:t>
                  </w:r>
                  <w:proofErr w:type="spellEnd"/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района Брянской области</w:t>
                  </w:r>
                </w:p>
                <w:p w:rsidR="0096589A" w:rsidRPr="00E93038" w:rsidRDefault="0096589A" w:rsidP="0096589A">
                  <w:pPr>
                    <w:ind w:left="284" w:hanging="426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96589A" w:rsidRPr="00BC729D" w:rsidRDefault="0096589A" w:rsidP="0096589A">
                  <w:pPr>
                    <w:ind w:left="284" w:hanging="426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96589A" w:rsidRPr="0040333E" w:rsidRDefault="0096589A" w:rsidP="0096589A">
                  <w:pPr>
                    <w:ind w:left="284" w:hanging="426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40333E">
                    <w:rPr>
                      <w:b/>
                      <w:sz w:val="48"/>
                      <w:szCs w:val="48"/>
                    </w:rPr>
                    <w:t>по изобразительному искусству</w:t>
                  </w: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5-</w:t>
                  </w:r>
                  <w:r w:rsidR="006206F9">
                    <w:rPr>
                      <w:b/>
                      <w:sz w:val="72"/>
                      <w:szCs w:val="72"/>
                    </w:rPr>
                    <w:t>7</w:t>
                  </w:r>
                  <w:r w:rsidRPr="00BC729D">
                    <w:rPr>
                      <w:b/>
                      <w:sz w:val="72"/>
                      <w:szCs w:val="72"/>
                    </w:rPr>
                    <w:t xml:space="preserve">  класс</w:t>
                  </w:r>
                </w:p>
                <w:p w:rsidR="0096589A" w:rsidRPr="00BC729D" w:rsidRDefault="0096589A" w:rsidP="0096589A">
                  <w:pPr>
                    <w:ind w:left="284" w:hanging="426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(ФГОС -2021)</w:t>
                  </w:r>
                </w:p>
                <w:p w:rsidR="0096589A" w:rsidRPr="00EC384C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Pr="00EC384C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Pr="00EC384C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6589A" w:rsidRPr="00BC729D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96589A" w:rsidRPr="00BC729D" w:rsidRDefault="0096589A" w:rsidP="0096589A">
                  <w:pPr>
                    <w:ind w:left="284" w:hanging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</w:p>
                <w:p w:rsidR="0096589A" w:rsidRPr="00EC384C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96589A" w:rsidRPr="00EC384C" w:rsidRDefault="0096589A" w:rsidP="0096589A">
                  <w:pPr>
                    <w:ind w:left="284" w:hanging="4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96589A" w:rsidRPr="00543B76" w:rsidRDefault="0096589A" w:rsidP="0096589A">
                  <w:pPr>
                    <w:spacing w:line="360" w:lineRule="auto"/>
                    <w:ind w:left="284" w:hanging="426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6589A" w:rsidRDefault="0096589A" w:rsidP="00965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96589A" w:rsidRPr="0040333E" w:rsidRDefault="0096589A" w:rsidP="0096589A">
      <w:pPr>
        <w:widowControl w:val="0"/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«ИЗОБРАЗИТЕЛЬНОЕ ИСКУССТВО»</w:t>
      </w:r>
    </w:p>
    <w:p w:rsidR="0096589A" w:rsidRPr="0040333E" w:rsidRDefault="0096589A" w:rsidP="0096589A">
      <w:pPr>
        <w:widowControl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 класс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№ 1 «Декоративно-прикладное и народное искусство»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Общие сведения о декоративно-прикладном искусстве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Декоративно-прикладное искусство и его виды.</w:t>
      </w:r>
    </w:p>
    <w:p w:rsidR="0096589A" w:rsidRPr="00DB6F2F" w:rsidRDefault="0096589A" w:rsidP="0096589A">
      <w:pPr>
        <w:widowControl w:val="0"/>
        <w:spacing w:after="12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Декоративно-прикладное искусство и предметная среда жизни людей.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Древние корни народного искусства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Истоки образного языка декоративно-прикладного искусства.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Традиционные образы народного (крестьянского) прикладного искусства.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Связь народного искусства с природой, бытом, трудом, верованиями и эпосом.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Образно-символический язык народного прикладного искусства.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Знаки-символы традиционного крестьянского прикладного искусства.</w:t>
      </w:r>
    </w:p>
    <w:p w:rsidR="0096589A" w:rsidRPr="00DB6F2F" w:rsidRDefault="0096589A" w:rsidP="0096589A">
      <w:pPr>
        <w:widowControl w:val="0"/>
        <w:spacing w:after="12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Убранство русской избы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Конструкция избы, единство красоты и пользы —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функционального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символического — в её постройке и украшении.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рисунков — эскизов орнаментального декора крестьянского дома.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96589A" w:rsidRPr="00DB6F2F" w:rsidRDefault="0096589A" w:rsidP="0096589A">
      <w:pPr>
        <w:widowControl w:val="0"/>
        <w:spacing w:after="6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6589A" w:rsidRPr="00DB6F2F" w:rsidRDefault="0096589A" w:rsidP="0096589A">
      <w:pPr>
        <w:widowControl w:val="0"/>
        <w:spacing w:after="18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Народный праздничный костюм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Образный строй народного праздничного костюма — женского и мужского.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Традиционная конструкция русского женского костюма —</w:t>
      </w:r>
      <w:r w:rsidRPr="00DB6F2F">
        <w:rPr>
          <w:rFonts w:ascii="Times New Roman" w:eastAsia="Times New Roman" w:hAnsi="Times New Roman" w:cs="Times New Roman"/>
          <w:color w:val="231E20"/>
          <w:sz w:val="24"/>
          <w:szCs w:val="20"/>
          <w:lang w:eastAsia="ru-RU"/>
        </w:rPr>
        <w:t xml:space="preserve">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северорусский (сарафан) и южнорусский (понёва) варианты.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Народные праздники и праздничные обряды как синтез всех видов народного творчества.</w:t>
      </w:r>
    </w:p>
    <w:p w:rsidR="0096589A" w:rsidRPr="00DB6F2F" w:rsidRDefault="0096589A" w:rsidP="0096589A">
      <w:pPr>
        <w:widowControl w:val="0"/>
        <w:spacing w:after="18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Выполнение сюжетной композиции или участие в работе по созданию коллективного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панно на тему традиций народных праздников.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284" w:right="37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Народные художественные промыслы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6589A" w:rsidRPr="00DB6F2F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96589A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ind w:left="284" w:right="37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spacing w:after="0" w:line="240" w:lineRule="auto"/>
        <w:ind w:left="567" w:right="378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филимоновской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дымковской,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каргопольской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игрушки. Местные промыслы игрушек разных регионов страны.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Создание эскиза игрушки по мотивам избранного промысла.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  <w:r w:rsidRPr="00DB6F2F">
        <w:rPr>
          <w:rFonts w:ascii="Times New Roman" w:eastAsia="Times New Roman" w:hAnsi="Times New Roman" w:cs="Times New Roman"/>
          <w:color w:val="231E20"/>
          <w:sz w:val="24"/>
          <w:szCs w:val="20"/>
          <w:lang w:eastAsia="ru-RU"/>
        </w:rPr>
        <w:t xml:space="preserve">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Роспись по металлу.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Жостово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Искусство лаковой живописи: Палех, Федоскино,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Холуй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567" w:hanging="4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567" w:hanging="4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Декоративно-прикладное искусство в культуре разных эпох и народов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декоративно-прикладного искусства в культуре древних цивилизаций.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украшениях.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Украшение жизненного пространства: построений, интерьеров, предметов быта — в культуре разных эпох.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567" w:hanging="4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567" w:hanging="4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Декоративно-прикладное искусство в жизни современного человека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Государственная символика и традиции геральдики.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Декоративные украшения предметов нашего быта и одежды.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Значение украшений в проявлении образа человека, его характера,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самопонимания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установок и намерений.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Декор на улицах и декор помещений.</w:t>
      </w:r>
    </w:p>
    <w:p w:rsidR="0096589A" w:rsidRPr="00DB6F2F" w:rsidRDefault="0096589A" w:rsidP="0096589A">
      <w:pPr>
        <w:widowControl w:val="0"/>
        <w:spacing w:after="0" w:line="240" w:lineRule="auto"/>
        <w:ind w:left="567" w:hanging="4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Декор праздничный и повседневный.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Праздничное оформление школы.</w:t>
      </w:r>
    </w:p>
    <w:p w:rsidR="0096589A" w:rsidRPr="00DB6F2F" w:rsidRDefault="0096589A" w:rsidP="0096589A">
      <w:pPr>
        <w:spacing w:after="200" w:line="240" w:lineRule="auto"/>
        <w:ind w:left="426" w:right="184" w:firstLine="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6 класс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№ 2 «Живопись, графика, скульптура»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Общие сведения о видах искусства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Пространственные и временные виды искусства.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виды живописи, графики и скульптуры.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Художник и зритель: зрительские умения, знания и творчество зрителя.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Язык изобразительного искусства и его выразительные средства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Живописные, графические и скульптурные художественные материалы, их особые свойства.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Рисунок — основа изобразительного искусства и мастерства художника.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Виды рисунка: зарисовка, набросок, учебный рисунок и творческий рисунок.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Навыки размещения рисунка в листе, выбор формата.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Начальные умения рисунка с натуры. Зарисовки простых предметов.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Линейные графические рисунки и наброски.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Тон и тональные отношения: тёмное — светлое.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Ритм и ритмическая организация плоскости листа.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Основы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цветоведения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96589A" w:rsidRPr="00DB6F2F" w:rsidRDefault="0096589A" w:rsidP="0096589A">
      <w:pPr>
        <w:widowControl w:val="0"/>
        <w:spacing w:after="10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Статика и движение в скульптуре. Круглая скульптура. Произведения мелкой пластики. Виды рельефа.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Жанры изобразительного искусства</w:t>
      </w:r>
    </w:p>
    <w:p w:rsidR="0096589A" w:rsidRPr="00DB6F2F" w:rsidRDefault="0096589A" w:rsidP="0096589A">
      <w:pPr>
        <w:widowControl w:val="0"/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6589A" w:rsidRPr="00DB6F2F" w:rsidRDefault="0096589A" w:rsidP="0096589A">
      <w:pPr>
        <w:widowControl w:val="0"/>
        <w:spacing w:after="10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Предмет изображения, сюжет и содержание произведения изобразительного искусства.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lastRenderedPageBreak/>
        <w:t xml:space="preserve"> Натюрморт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Основы графической грамоты: правила объёмного изображения предметов на плоскости.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Изображение окружности в перспективе.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Рисование геометрических тел на основе правил линейной перспективы.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Сложная пространственная форма и выявление её конструкции.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Рисунок сложной формы предмета как соотношение простых геометрических фигур.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Линейный рисунок конструкции из нескольких геометрических тел.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Рисунок натюрморта графическими материалами с натуры или по представлению.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Творческий натюрмо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рт в гр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афике. Произведения художников-графиков. Особенности графических техник. Печатная графика.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8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6589A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Портрет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Великие портретисты в европейском искусстве.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Парадный и камерный портрет в живописи.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Особенности развития жанра портрета в искусстве ХХ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.— отечественном и европейском.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Построение головы человека, основные пропорции лица, соотношение лицевой и черепной частей головы.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Графический портретный рисунок с натуры или по памяти.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освещения головы при создании портретного образа.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 и тень в изображении головы человека.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Портрет в скульптуре.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Значение свойств художественных материалов в создании скульптурного портрета.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8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Опыт работы над созданием живописного портрета.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Пейзаж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Правила построения линейной перспективы в изображении пространства.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Особенности изображения разных состояний природы и её освещения. Романтический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пейзаж. Морские пейзажи И. Айвазовского.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Живописное изображение различных состояний природы.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XIX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Саврасова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Творческий опыт в создании композиционного живописного пейзажа своей Родины.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Графический образ пейзажа в работах выдающихся мастеров.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Средства выразительности в графическом рисунке и многообразие графических техник.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Графические зарисовки и графическая композиция на темы окружающей природы.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Городской пейзаж в творчестве мастеров искусства. Многообразие в понимании образа города.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8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426" w:right="184" w:firstLine="98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Бытовой жанр в изобразительном искусстве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0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Исторический жанр в изобразительном искусстве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Историческая картина в русском искусстве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XIX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и её особое место в развитии отечественной культуры.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Картина К. Брюллова «Последний день Помпеи», исторические картины в творчестве В. Сурикова и др. Исторический образ России в картинах ХХ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0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Библейские темы в изобразительном искусстве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Вечные темы и их нравственное и духовно-ценностное выражение как «духовная ось»,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соединяющая жизненные позиции разных поколений.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Пьета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Микеланджело и др.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Библейские темы в отечественных картинах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XIX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(А. Иванов.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«Христос и грешница»).</w:t>
      </w:r>
      <w:proofErr w:type="gramEnd"/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Великие русские иконописцы: духовный свет икон Андрея Рублёва, Феофана Грека, Дионисия.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 над эскизом сюжетной композиции.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и значение изобразительного искусства в жизни людей: образ мира в изобразительном искусстве.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7 класс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№ 3 «Архитектура и дизайн»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Архитектура и дизайн — искусства художественной постройки — конструктивные искусства.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Дизайн и архитектура как создатели «второй природы» — предметно-пространственной среды жизни людей.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2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функционального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художественного — целесообразности и красоты.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Графический дизайн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Элементы композиции в графическом дизайне: пятно, линия, цвет, буква, текст и изображение.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свойства композиции: целостность и соподчинённость элементов.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цвета в организации композиционного пространства.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Функциональные задачи цвета в конструктивных искусствах. Цвет и законы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колористики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Применение локального цвета. Цветовой акцент, ритм цветовых форм, доминанта.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Шрифты и шрифтовая композиция в графическом дизайне.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Форма буквы как изобразительно-смысловой символ.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Шрифт и содержание текста. Стилизация шрифта.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Типографика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Понимание типографской строки как элемента плоскостной композиции.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аналитических и практических работ по теме «Буква —</w:t>
      </w:r>
      <w:r w:rsidRPr="00DB6F2F">
        <w:rPr>
          <w:rFonts w:ascii="Times New Roman" w:eastAsia="Times New Roman" w:hAnsi="Times New Roman" w:cs="Times New Roman"/>
          <w:color w:val="231E20"/>
          <w:sz w:val="24"/>
          <w:szCs w:val="20"/>
          <w:lang w:eastAsia="ru-RU"/>
        </w:rPr>
        <w:t xml:space="preserve">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изобразительный элемент композиции».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8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 w:hanging="4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Макетирование объёмно-пространственных композиций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аналитических зарисовок форм бытовых предметов.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Творческое проектирование предметов быта с определением их функций и материала изготовления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80" w:line="240" w:lineRule="auto"/>
        <w:ind w:left="284" w:hanging="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Конструирование объектов дизайна или архитектурное макетирование с использованием цвета.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Социальное значение дизайна и архитектуры как среды жизни человека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Пути развития современной архитектуры и дизайна: город сегодня и завтра.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Архитектурная и градостроительная революция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XX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Её технологические и эстетические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предпосылки и истоки. Социальный аспект «перестройки» в архитектуре.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Роль цвета в формировании пространства. Схема-планировка и реальность.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Современные поиски новой эстетики в градостроительстве.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Выполнение практических работ по теме «Образ современного города и архитектурного стиля будущего»: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фотоколлажа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или фантазийной зарисовки города будущего.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коллажнографической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композиции или </w:t>
      </w:r>
      <w:proofErr w:type="spellStart"/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дизайн-проекта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оформления витрины магазина.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Интерьеры общественных зданий (театр, кафе, вокзал, офис, школа).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коллажной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композиции.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Организация архитектурно-ландшафтного пространства. Город в единстве с ландшафтно-парковой средой.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Выполнение </w:t>
      </w:r>
      <w:proofErr w:type="spellStart"/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дизайн-проекта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территории парка или приусадебного участка в виде схемы-чертежа.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Единство эстетического и функционального в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объёмнопространственной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организации среды жизнедеятельности людей.</w:t>
      </w: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Образ человека и индивидуальное проектирование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Мода и культура как параметры создания собственного костюма или комплекта одежды.</w:t>
      </w: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567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Характерные особенности современной одежды. Молодёжная субкультура и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подростковая мода. Унификация одежды и индивидуальный стиль. Ансамбль в костюме. Роль фантазии и вкуса в подборе одежды.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Выполнение практических творческих эскизов по теме «Дизайн современной одежды».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100" w:line="240" w:lineRule="auto"/>
        <w:ind w:left="426" w:right="18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Дизайн и архитектура — средства организации среды жизни людей и строительства нового мира.</w:t>
      </w:r>
    </w:p>
    <w:p w:rsidR="0096589A" w:rsidRPr="00DB6F2F" w:rsidRDefault="0096589A" w:rsidP="0096589A">
      <w:pPr>
        <w:widowControl w:val="0"/>
        <w:tabs>
          <w:tab w:val="left" w:pos="567"/>
        </w:tabs>
        <w:spacing w:after="0" w:line="240" w:lineRule="auto"/>
        <w:ind w:left="426" w:right="184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Pr="003356B8" w:rsidRDefault="0096589A" w:rsidP="00965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 «ИЗОБРАЗИТЕЛЬНОЕ ИСКУССТВО» НА УРОВНЕ ОСНОВНОГО ОБЩЕГО ОБРАЗОВАНИЯ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ЛИЧНОСТНЫЕ РЕЗУЛЬТАТЫ</w:t>
      </w:r>
    </w:p>
    <w:p w:rsidR="0096589A" w:rsidRPr="00DB6F2F" w:rsidRDefault="0096589A" w:rsidP="0096589A">
      <w:pPr>
        <w:widowControl w:val="0"/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6589A" w:rsidRPr="00DB6F2F" w:rsidRDefault="0096589A" w:rsidP="0096589A">
      <w:pPr>
        <w:widowControl w:val="0"/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центре примерной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96589A" w:rsidRPr="00DB6F2F" w:rsidRDefault="0096589A" w:rsidP="0096589A">
      <w:pPr>
        <w:widowControl w:val="0"/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духовнонравственное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1. Патриотическое воспитание</w:t>
      </w:r>
    </w:p>
    <w:p w:rsidR="0096589A" w:rsidRPr="00DB6F2F" w:rsidRDefault="0096589A" w:rsidP="0096589A">
      <w:pPr>
        <w:widowControl w:val="0"/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2. Гражданское воспитание</w:t>
      </w:r>
    </w:p>
    <w:p w:rsidR="0096589A" w:rsidRPr="00DB6F2F" w:rsidRDefault="0096589A" w:rsidP="0096589A">
      <w:pPr>
        <w:widowControl w:val="0"/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3. Духовно-нравственное воспитание</w:t>
      </w:r>
    </w:p>
    <w:p w:rsidR="0096589A" w:rsidRPr="00DB6F2F" w:rsidRDefault="0096589A" w:rsidP="0096589A">
      <w:pPr>
        <w:widowControl w:val="0"/>
        <w:spacing w:after="0" w:line="240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эмоциональнообразной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4. Эстетическое воспитание</w:t>
      </w:r>
    </w:p>
    <w:p w:rsidR="0096589A" w:rsidRPr="00DB6F2F" w:rsidRDefault="0096589A" w:rsidP="0096589A">
      <w:pPr>
        <w:widowControl w:val="0"/>
        <w:spacing w:after="0" w:line="240" w:lineRule="auto"/>
        <w:ind w:right="28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Эстетическое (от греч.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aisthetikos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самореализующейся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5. Ценности познавательной деятельности</w:t>
      </w:r>
    </w:p>
    <w:p w:rsidR="0096589A" w:rsidRPr="00DB6F2F" w:rsidRDefault="0096589A" w:rsidP="0096589A">
      <w:pPr>
        <w:widowControl w:val="0"/>
        <w:tabs>
          <w:tab w:val="left" w:pos="183"/>
        </w:tabs>
        <w:spacing w:after="0" w:line="240" w:lineRule="auto"/>
        <w:ind w:left="220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6. Экологическое воспитание</w:t>
      </w:r>
    </w:p>
    <w:p w:rsidR="0096589A" w:rsidRPr="00DB6F2F" w:rsidRDefault="0096589A" w:rsidP="0096589A">
      <w:pPr>
        <w:widowControl w:val="0"/>
        <w:spacing w:after="60" w:line="240" w:lineRule="auto"/>
        <w:ind w:right="28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7. Трудовое воспитание</w:t>
      </w:r>
    </w:p>
    <w:p w:rsidR="0096589A" w:rsidRPr="00DB6F2F" w:rsidRDefault="0096589A" w:rsidP="0096589A">
      <w:pPr>
        <w:widowControl w:val="0"/>
        <w:spacing w:after="60" w:line="240" w:lineRule="auto"/>
        <w:ind w:right="28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8. Воспитывающая предметно-эстетическая среда</w:t>
      </w:r>
    </w:p>
    <w:p w:rsidR="0096589A" w:rsidRPr="00DB6F2F" w:rsidRDefault="0096589A" w:rsidP="0096589A">
      <w:pPr>
        <w:widowControl w:val="0"/>
        <w:spacing w:after="440" w:line="240" w:lineRule="auto"/>
        <w:ind w:right="28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процессе художественно-эстетического воспитания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соответствии с задачами образовательной организации, среды, календарными событиями школьной жизни. Эта деятельность обучающихся, как и сам образ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предметнопространственной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96589A" w:rsidRPr="00DB6F2F" w:rsidRDefault="0096589A" w:rsidP="0096589A">
      <w:pPr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МЕТАПРЕДМЕТНЫЕ РЕЗУЛЬТАТЫ</w:t>
      </w:r>
    </w:p>
    <w:p w:rsidR="0096589A" w:rsidRPr="00DB6F2F" w:rsidRDefault="0096589A" w:rsidP="0096589A">
      <w:pPr>
        <w:widowControl w:val="0"/>
        <w:spacing w:after="120" w:line="240" w:lineRule="auto"/>
        <w:ind w:right="28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Метапредметные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результаты освоения основной образовательной программы, формируемые при изучении предмета «Изобразительное искусство»: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1. Овладение универсальными познавательными действиями</w:t>
      </w:r>
    </w:p>
    <w:p w:rsidR="0096589A" w:rsidRPr="00DB6F2F" w:rsidRDefault="0096589A" w:rsidP="0096589A">
      <w:pPr>
        <w:widowControl w:val="0"/>
        <w:spacing w:after="0" w:line="240" w:lineRule="auto"/>
        <w:ind w:right="283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Формирование пространственных представлений и сенсорных способностей:</w:t>
      </w:r>
    </w:p>
    <w:p w:rsidR="0096589A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28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сравнивать предметные и пространственные объекты по заданным основаниям;</w:t>
      </w:r>
    </w:p>
    <w:p w:rsidR="0096589A" w:rsidRDefault="0096589A" w:rsidP="0096589A">
      <w:pPr>
        <w:widowControl w:val="0"/>
        <w:spacing w:after="0" w:line="240" w:lineRule="auto"/>
        <w:ind w:left="71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spacing w:after="0" w:line="240" w:lineRule="auto"/>
        <w:ind w:left="71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форму предмета, конструкции;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выявлять положение предметной формы в пространстве;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обобщать форму составной конструкции;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анализировать структуру предмета, конструкции, пространства, зрительного образа;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структурировать предметно-пространственные явления;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Базовые логические и исследовательские действия: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выявлять и характеризовать существенные признаки явлений художественной культуры;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ставить и использовать вопросы как исследовательский инструмент познания;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аргументированно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защищать свои позиции.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 с информацией: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использовать электронные образовательные ресурсы;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работать с электронными учебными пособиями и учебниками;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6589A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самостоятельно готовить информацию на заданную или выбранную тему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96589A" w:rsidRDefault="0096589A" w:rsidP="0096589A">
      <w:pPr>
        <w:widowControl w:val="0"/>
        <w:spacing w:after="0" w:line="240" w:lineRule="auto"/>
        <w:ind w:left="714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3356B8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356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различных </w:t>
      </w:r>
      <w:proofErr w:type="gramStart"/>
      <w:r w:rsidRPr="003356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видах</w:t>
      </w:r>
      <w:proofErr w:type="gramEnd"/>
      <w:r w:rsidRPr="003356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её представления: в рисунках и эскизах, тексте, таблицах, схемах, электронных презентациях.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2. Овладение универсальными коммуникативными действиями </w:t>
      </w:r>
    </w:p>
    <w:p w:rsidR="0096589A" w:rsidRPr="00DB6F2F" w:rsidRDefault="0096589A" w:rsidP="0096589A">
      <w:pPr>
        <w:widowControl w:val="0"/>
        <w:spacing w:after="0" w:line="252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эмпатии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опираясь на восприятие окружающих;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keepNext/>
        <w:keepLines/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3. Овладение универсальными регулятивными действиями</w:t>
      </w:r>
    </w:p>
    <w:p w:rsidR="0096589A" w:rsidRPr="00DB6F2F" w:rsidRDefault="0096589A" w:rsidP="0096589A">
      <w:pPr>
        <w:widowControl w:val="0"/>
        <w:spacing w:after="0" w:line="312" w:lineRule="auto"/>
        <w:ind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Самоорганизация:</w:t>
      </w:r>
    </w:p>
    <w:p w:rsidR="0096589A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осознавать или самостоятельно формулировать цель и результат выполнения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учебных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96589A" w:rsidRPr="003356B8" w:rsidRDefault="0096589A" w:rsidP="0096589A">
      <w:pPr>
        <w:widowControl w:val="0"/>
        <w:spacing w:after="0" w:line="240" w:lineRule="auto"/>
        <w:ind w:left="35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задач, осознанно подчиняя поставленной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цели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righ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Самоконтроль: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Эмоциональный интеллект: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уметь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рефлексировать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развивать свои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эмпатические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способности, способность сопереживать, понимать намерения и переживания свои и других;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признавать своё и чужое право на ошибку;</w:t>
      </w:r>
    </w:p>
    <w:p w:rsidR="0096589A" w:rsidRPr="00DB6F2F" w:rsidRDefault="0096589A" w:rsidP="0096589A">
      <w:pPr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межвозрастном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взаимодействии.</w:t>
      </w:r>
    </w:p>
    <w:p w:rsidR="0096589A" w:rsidRPr="00DB6F2F" w:rsidRDefault="0096589A" w:rsidP="0096589A">
      <w:pPr>
        <w:widowControl w:val="0"/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Pr="00DB6F2F" w:rsidRDefault="0096589A" w:rsidP="0096589A">
      <w:pPr>
        <w:widowControl w:val="0"/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ПРЕДМЕТНЫЕ РЕЗУЛЬТАТЫ</w:t>
      </w:r>
    </w:p>
    <w:p w:rsidR="0096589A" w:rsidRPr="00DB6F2F" w:rsidRDefault="0096589A" w:rsidP="0096589A">
      <w:pPr>
        <w:widowControl w:val="0"/>
        <w:spacing w:after="0" w:line="240" w:lineRule="auto"/>
        <w:ind w:right="426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сформированность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умений.</w:t>
      </w:r>
    </w:p>
    <w:p w:rsidR="0096589A" w:rsidRPr="00DB6F2F" w:rsidRDefault="0096589A" w:rsidP="0096589A">
      <w:pPr>
        <w:widowControl w:val="0"/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 класс</w:t>
      </w:r>
    </w:p>
    <w:p w:rsidR="0096589A" w:rsidRPr="00DB6F2F" w:rsidRDefault="0096589A" w:rsidP="0096589A">
      <w:pPr>
        <w:widowControl w:val="0"/>
        <w:spacing w:after="0" w:line="240" w:lineRule="auto"/>
        <w:ind w:right="426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№ 1 «Декоративно-прикладное и народное искусство»: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знать о многообразии видов декоративно-прикладного искусства: народного,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предметнопространственной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среды;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специфику образного языка декоративного искусства — его знаковую природу, орнаментальность, стилизацию изображения;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right="42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представление и распознавать примеры декоративного оформления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6589A" w:rsidRPr="00DB6F2F" w:rsidRDefault="0096589A" w:rsidP="0096589A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96589A" w:rsidRPr="00DB6F2F" w:rsidRDefault="0096589A" w:rsidP="0096589A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96589A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6 класс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Модуль № 2 «Живопись, графика, скульптура»:</w:t>
      </w:r>
    </w:p>
    <w:p w:rsidR="0096589A" w:rsidRPr="00DB6F2F" w:rsidRDefault="0096589A" w:rsidP="009658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6589A" w:rsidRPr="00DB6F2F" w:rsidRDefault="0096589A" w:rsidP="009658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причины деления пространственных искусств на виды;</w:t>
      </w:r>
    </w:p>
    <w:p w:rsidR="0096589A" w:rsidRPr="00DB6F2F" w:rsidRDefault="0096589A" w:rsidP="0096589A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основные виды живописи, графики и скульптуры, объяснять их назначение в жизни людей.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Язык изобразительного искусства и его выразительные средства: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материалы;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различных художественных техниках в использовании художественных материалов;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роль рисунка как основы изобразительной деятельности;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учебного рисунка — светотеневого изображения объёмных форм;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 содержание понятий «тон», «тональные отношения» и иметь опыт их визуального анализа;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линейного рисунка, понимать выразительные возможности линии;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знать основы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цветоведения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характеризовать основные и составные цвета, дополнительные цвета — и значение этих знаний для искусства живописи;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Жанры изобразительного искусства: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понятие «жанры в изобразительном искусстве», перечислять жанры;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разницу между предметом изображения, сюжетом и содержанием произведения искусства.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Натюрморт: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., опираясь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</w:t>
      </w:r>
      <w:proofErr w:type="gramEnd"/>
      <w:r w:rsidRPr="00DB6F2F">
        <w:rPr>
          <w:rFonts w:ascii="Times New Roman" w:eastAsia="Times New Roman" w:hAnsi="Times New Roman" w:cs="Times New Roman"/>
          <w:color w:val="231E20"/>
          <w:sz w:val="24"/>
          <w:szCs w:val="20"/>
          <w:lang w:eastAsia="ru-RU"/>
        </w:rPr>
        <w:t xml:space="preserve">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конкретные произведения отечественных художников;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об освещении как средстве выявления объёма предмета;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создания графического натюрморта;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создания натюрморта средствами живописи.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Портрет: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сравнивать содержание портретного образа в искусстве Древнего Рима, эпохи Возрождения и Нового времени;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рассказывать историю портрета в русском изобразительном искусстве, называть имена великих художнико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в-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портретистов (В.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Боровиковский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А. Венецианов, О. Кипренский, В.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Тропинин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К. Брюллов, И. Крамской, И. Репин, В. Суриков, В. Серов и др.);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начальный опыт лепки головы человека;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6589A" w:rsidRPr="00DB6F2F" w:rsidRDefault="0096589A" w:rsidP="0096589A">
      <w:pPr>
        <w:widowControl w:val="0"/>
        <w:numPr>
          <w:ilvl w:val="0"/>
          <w:numId w:val="6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6589A" w:rsidRPr="00DB6F2F" w:rsidRDefault="0096589A" w:rsidP="0096589A">
      <w:pPr>
        <w:widowControl w:val="0"/>
        <w:numPr>
          <w:ilvl w:val="0"/>
          <w:numId w:val="5"/>
        </w:numPr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представление о жанре портрета в искусстве ХХ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— западном и отечественном.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Пейзаж: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правила построения линейной перспективы и уметь применять их в рисунке;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правила воздушной перспективы и уметь их применять на практике;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морских пейзажах И. Айвазовского;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Саврасова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И. Шишкина, И. Левитана и художников ХХ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(по выбору);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живописного изображения различных активно выраженных состояний природы;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изображения городского пейзажа — по памяти или представлению;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96589A" w:rsidRPr="00DB6F2F" w:rsidRDefault="0096589A" w:rsidP="0096589A">
      <w:pPr>
        <w:widowControl w:val="0"/>
        <w:numPr>
          <w:ilvl w:val="0"/>
          <w:numId w:val="7"/>
        </w:numPr>
        <w:spacing w:after="10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понимать и объяснять роль культурного наследия в городском пространстве, задачи его охраны и сохранения.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Бытовой жанр: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объяснять понятия «тематическая картина», «станковая живопись», «монументальная живопись»; перечислять основные жанры тематической картины;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осознавать многообразие форм организации бытовой жизни и одновременно единство мира людей;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изображения бытовой жизни разных народов в контексте традиций их искусства;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6589A" w:rsidRPr="00DB6F2F" w:rsidRDefault="0096589A" w:rsidP="0096589A">
      <w:pPr>
        <w:widowControl w:val="0"/>
        <w:numPr>
          <w:ilvl w:val="0"/>
          <w:numId w:val="8"/>
        </w:numPr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Исторический жанр: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.;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узнавать и называть авторов таких произведений, как «Давид» Микеланджело, «Весна» С. Боттичелли;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6589A" w:rsidRPr="00DB6F2F" w:rsidRDefault="0096589A" w:rsidP="0096589A">
      <w:pPr>
        <w:widowControl w:val="0"/>
        <w:numPr>
          <w:ilvl w:val="0"/>
          <w:numId w:val="9"/>
        </w:numPr>
        <w:spacing w:after="12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6589A" w:rsidRPr="00DB6F2F" w:rsidRDefault="0096589A" w:rsidP="0096589A">
      <w:pPr>
        <w:widowControl w:val="0"/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Библейские темы в изобразительном искусстве:</w:t>
      </w: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объяснять значение великих — вечных тем в искусстве на основе сюжетов Библии как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«духовную ось», соединяющую жизненные позиции разных поколений;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Пьета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Микеланджело и др.;</w:t>
      </w:r>
      <w:proofErr w:type="gramEnd"/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картинах на библейские темы в истории русского искусства;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др.;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смысловом различии между иконой и картиной на библейские темы;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знания о русской иконописи, о великих русских иконописцах: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Андрее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Рублёве, Феофане Греке, Дионисии;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6589A" w:rsidRPr="00DB6F2F" w:rsidRDefault="0096589A" w:rsidP="0096589A">
      <w:pPr>
        <w:widowControl w:val="0"/>
        <w:numPr>
          <w:ilvl w:val="0"/>
          <w:numId w:val="10"/>
        </w:numPr>
        <w:spacing w:after="20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color w:val="231E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31E20"/>
          <w:sz w:val="24"/>
          <w:szCs w:val="20"/>
          <w:lang w:eastAsia="ru-RU"/>
        </w:rPr>
        <w:t>7 класс</w:t>
      </w:r>
    </w:p>
    <w:p w:rsidR="0096589A" w:rsidRPr="00DB6F2F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color w:val="231E2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231E20"/>
          <w:sz w:val="24"/>
          <w:szCs w:val="20"/>
          <w:lang w:eastAsia="ru-RU"/>
        </w:rPr>
        <w:t>Модуль № 3 «Архитектура и дизайн»:</w:t>
      </w:r>
    </w:p>
    <w:p w:rsidR="0096589A" w:rsidRPr="00DB6F2F" w:rsidRDefault="0096589A" w:rsidP="0096589A">
      <w:pPr>
        <w:widowControl w:val="0"/>
        <w:numPr>
          <w:ilvl w:val="0"/>
          <w:numId w:val="11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</w:t>
      </w:r>
    </w:p>
    <w:p w:rsidR="0096589A" w:rsidRPr="00DB6F2F" w:rsidRDefault="0096589A" w:rsidP="0096589A">
      <w:pPr>
        <w:widowControl w:val="0"/>
        <w:numPr>
          <w:ilvl w:val="0"/>
          <w:numId w:val="11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6589A" w:rsidRPr="00DB6F2F" w:rsidRDefault="0096589A" w:rsidP="0096589A">
      <w:pPr>
        <w:widowControl w:val="0"/>
        <w:numPr>
          <w:ilvl w:val="0"/>
          <w:numId w:val="11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рассуждать о влиянии предметно-пространственной среды на чувства, установки и поведение человека;</w:t>
      </w:r>
    </w:p>
    <w:p w:rsidR="0096589A" w:rsidRPr="00DB6F2F" w:rsidRDefault="0096589A" w:rsidP="0096589A">
      <w:pPr>
        <w:widowControl w:val="0"/>
        <w:numPr>
          <w:ilvl w:val="0"/>
          <w:numId w:val="11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6589A" w:rsidRPr="00DB6F2F" w:rsidRDefault="0096589A" w:rsidP="0096589A">
      <w:pPr>
        <w:widowControl w:val="0"/>
        <w:numPr>
          <w:ilvl w:val="0"/>
          <w:numId w:val="11"/>
        </w:numPr>
        <w:spacing w:after="10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Графический дизайн: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понятие формальной композиц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ии и её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значение как основы языка конструктивных искусств;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основные средства — требования к композиции;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перечислять и объяснять основные типы формальной композиции;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составлять различные формальные композиции на плоскости в зависимости от поставленных задач;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выделять при творческом построении композиции листа композиционную доминанту;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составлять формальные композиции на выражение в них движения и статики;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осваивать навыки вариативности в ритмической организации листа;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роль цвета в конструктивных искусствах;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различать технологию использования цвета в живописи и в конструктивных искусствах;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выражение «цветовой образ»;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применять цвет в графических композициях как акцент или доминанту,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объединённые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одним стилем;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применять печатное слово, типографскую строку в качестве элементов графической композиции;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6589A" w:rsidRPr="00DB6F2F" w:rsidRDefault="0096589A" w:rsidP="0096589A">
      <w:pPr>
        <w:widowControl w:val="0"/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Социальное значение дизайна и архитектуры как среды жизни человека: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выполнять построение макета пространственно-объёмной композиции по его чертежу;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представление, как в архитектуре </w:t>
      </w:r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характер организации и жизнедеятельности людей;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</w:t>
      </w:r>
      <w:proofErr w:type="spell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социокультурных</w:t>
      </w:r>
      <w:proofErr w:type="spell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противоречиях в организации современной городской среды и поисках путей их преодоления;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иметь опыт творческого проектирования интерьерного пространства для конкретных </w:t>
      </w: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задач жизнедеятельности человека;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об истории костюма в истории разных эпох; характеризовать понятие моды в одежде; объяснять,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96589A" w:rsidRPr="00DB6F2F" w:rsidRDefault="0096589A" w:rsidP="0096589A">
      <w:pPr>
        <w:widowControl w:val="0"/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различать задачи искусства театрального грима и бытового макияжа; иметь представление об </w:t>
      </w:r>
      <w:proofErr w:type="spellStart"/>
      <w:proofErr w:type="gramStart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имидж-дизайне</w:t>
      </w:r>
      <w:proofErr w:type="spellEnd"/>
      <w:proofErr w:type="gramEnd"/>
      <w:r w:rsidRPr="00DB6F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</w:t>
      </w:r>
    </w:p>
    <w:p w:rsidR="0096589A" w:rsidRPr="00DB6F2F" w:rsidRDefault="0096589A" w:rsidP="00965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6589A" w:rsidRDefault="0096589A" w:rsidP="006206F9">
      <w:pPr>
        <w:widowControl w:val="0"/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0319937"/>
      <w:r w:rsidRPr="00B8332D">
        <w:rPr>
          <w:rFonts w:ascii="Times New Roman" w:hAnsi="Times New Roman" w:cs="Times New Roman"/>
          <w:b/>
          <w:sz w:val="28"/>
          <w:szCs w:val="28"/>
        </w:rPr>
        <w:t>Темат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ическое планирование </w:t>
      </w:r>
      <w:bookmarkEnd w:id="0"/>
    </w:p>
    <w:p w:rsidR="0096589A" w:rsidRPr="0079578A" w:rsidRDefault="0096589A" w:rsidP="0096589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4"/>
        <w:tblW w:w="9147" w:type="dxa"/>
        <w:tblInd w:w="220" w:type="dxa"/>
        <w:tblLook w:val="04A0"/>
      </w:tblPr>
      <w:tblGrid>
        <w:gridCol w:w="801"/>
        <w:gridCol w:w="3416"/>
        <w:gridCol w:w="1464"/>
        <w:gridCol w:w="3466"/>
      </w:tblGrid>
      <w:tr w:rsidR="0096589A" w:rsidTr="00194C5C">
        <w:tc>
          <w:tcPr>
            <w:tcW w:w="801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  <w:proofErr w:type="spell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п\</w:t>
            </w:r>
            <w:proofErr w:type="gram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16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3466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ЭОР</w:t>
            </w:r>
          </w:p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ЦОР</w:t>
            </w:r>
          </w:p>
        </w:tc>
      </w:tr>
      <w:tr w:rsidR="0096589A" w:rsidTr="00194C5C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416" w:type="dxa"/>
          </w:tcPr>
          <w:p w:rsidR="0096589A" w:rsidRPr="00C25262" w:rsidRDefault="0096589A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62">
              <w:rPr>
                <w:rFonts w:ascii="Times New Roman" w:hAnsi="Times New Roman" w:cs="Times New Roman"/>
                <w:sz w:val="24"/>
                <w:szCs w:val="24"/>
              </w:rPr>
              <w:t>Общие сведения о декоративно-прикладном искусстве</w:t>
            </w:r>
          </w:p>
        </w:tc>
        <w:tc>
          <w:tcPr>
            <w:tcW w:w="1464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66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D22C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FD22C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FD22C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ru/subject/lesson/7825/start/312989/</w:t>
            </w:r>
          </w:p>
        </w:tc>
      </w:tr>
      <w:tr w:rsidR="0096589A" w:rsidTr="00194C5C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416" w:type="dxa"/>
          </w:tcPr>
          <w:p w:rsidR="0096589A" w:rsidRPr="00C25262" w:rsidRDefault="0096589A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62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464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466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96589A" w:rsidTr="00194C5C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416" w:type="dxa"/>
          </w:tcPr>
          <w:p w:rsidR="0096589A" w:rsidRPr="00C25262" w:rsidRDefault="0096589A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62">
              <w:rPr>
                <w:rFonts w:ascii="Times New Roman" w:hAnsi="Times New Roman" w:cs="Times New Roman"/>
                <w:sz w:val="24"/>
                <w:szCs w:val="24"/>
              </w:rPr>
              <w:t>Народные художественные промыслы</w:t>
            </w:r>
          </w:p>
        </w:tc>
        <w:tc>
          <w:tcPr>
            <w:tcW w:w="1464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466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https://resh.edu.ru/subject/lesson/7832/start/277138/ https://kudago.com/all/news/rossiya-remeslennaya-izvestnyie/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https://www.youtube.com/watch?v=JrmdVd_QUTc</w:t>
            </w:r>
          </w:p>
        </w:tc>
      </w:tr>
      <w:tr w:rsidR="0096589A" w:rsidTr="00194C5C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416" w:type="dxa"/>
          </w:tcPr>
          <w:p w:rsidR="0096589A" w:rsidRPr="00C25262" w:rsidRDefault="0096589A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6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464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66" w:type="dxa"/>
          </w:tcPr>
          <w:p w:rsidR="0096589A" w:rsidRDefault="0096589A" w:rsidP="00194C5C">
            <w:pPr>
              <w:autoSpaceDE w:val="0"/>
              <w:autoSpaceDN w:val="0"/>
              <w:spacing w:before="78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</w:t>
            </w:r>
          </w:p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https://resh.edu.ru/subject/lesson/7839/start/313480/</w:t>
            </w:r>
          </w:p>
        </w:tc>
      </w:tr>
      <w:tr w:rsidR="0096589A" w:rsidTr="00194C5C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416" w:type="dxa"/>
          </w:tcPr>
          <w:p w:rsidR="0096589A" w:rsidRPr="00C25262" w:rsidRDefault="0096589A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6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464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466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 https://resh.edu.ru/subject/lesson/7838/start/313567/</w:t>
            </w:r>
          </w:p>
        </w:tc>
      </w:tr>
      <w:tr w:rsidR="0096589A" w:rsidTr="00194C5C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16" w:type="dxa"/>
          </w:tcPr>
          <w:p w:rsidR="0096589A" w:rsidRPr="00C25262" w:rsidRDefault="0096589A" w:rsidP="0019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4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3466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96589A" w:rsidRDefault="0096589A" w:rsidP="006206F9">
      <w:pPr>
        <w:widowControl w:val="0"/>
        <w:tabs>
          <w:tab w:val="left" w:pos="1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2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 класс</w:t>
      </w: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4"/>
        <w:tblW w:w="9147" w:type="dxa"/>
        <w:tblInd w:w="220" w:type="dxa"/>
        <w:tblLook w:val="04A0"/>
      </w:tblPr>
      <w:tblGrid>
        <w:gridCol w:w="801"/>
        <w:gridCol w:w="4332"/>
        <w:gridCol w:w="1701"/>
        <w:gridCol w:w="2313"/>
      </w:tblGrid>
      <w:tr w:rsidR="0096589A" w:rsidTr="0096589A">
        <w:tc>
          <w:tcPr>
            <w:tcW w:w="801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  <w:proofErr w:type="spell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п\</w:t>
            </w:r>
            <w:proofErr w:type="gram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2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раздела, темы, главы</w:t>
            </w:r>
          </w:p>
        </w:tc>
        <w:tc>
          <w:tcPr>
            <w:tcW w:w="1701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2313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ЭОР</w:t>
            </w:r>
          </w:p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ЦОР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видах искусства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изобразительного искусства и его выразительные средства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изобразительного искусства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Бытовой жанр в изобразительном искусстве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жанр в изобразительном искусстве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Библейские темы в изобразительном искусстве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13" w:type="dxa"/>
          </w:tcPr>
          <w:p w:rsidR="0096589A" w:rsidRDefault="0096589A" w:rsidP="00194C5C">
            <w:r w:rsidRPr="008E25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2" w:type="dxa"/>
          </w:tcPr>
          <w:p w:rsidR="0096589A" w:rsidRPr="000A0B1F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Cambria" w:eastAsia="Times New Roman" w:hAnsi="Cambria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w w:val="97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2313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:rsidR="0096589A" w:rsidRPr="00A22004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4"/>
        <w:tblW w:w="9147" w:type="dxa"/>
        <w:tblInd w:w="220" w:type="dxa"/>
        <w:tblLook w:val="04A0"/>
      </w:tblPr>
      <w:tblGrid>
        <w:gridCol w:w="801"/>
        <w:gridCol w:w="4332"/>
        <w:gridCol w:w="1701"/>
        <w:gridCol w:w="2313"/>
      </w:tblGrid>
      <w:tr w:rsidR="0096589A" w:rsidTr="0096589A">
        <w:tc>
          <w:tcPr>
            <w:tcW w:w="801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  <w:proofErr w:type="spell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п\</w:t>
            </w:r>
            <w:proofErr w:type="gramStart"/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32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раздела, темы, главы</w:t>
            </w:r>
          </w:p>
        </w:tc>
        <w:tc>
          <w:tcPr>
            <w:tcW w:w="1701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2313" w:type="dxa"/>
          </w:tcPr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ЭОР</w:t>
            </w:r>
          </w:p>
          <w:p w:rsidR="0096589A" w:rsidRPr="00B30A82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30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ЦОР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и </w:t>
            </w:r>
            <w:proofErr w:type="spellStart"/>
            <w:proofErr w:type="gramStart"/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дизайн-искусства</w:t>
            </w:r>
            <w:proofErr w:type="spellEnd"/>
            <w:proofErr w:type="gramEnd"/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художественной постройки предметно-пространственной среды жизни человека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313" w:type="dxa"/>
          </w:tcPr>
          <w:p w:rsidR="0096589A" w:rsidRDefault="0096589A" w:rsidP="00194C5C">
            <w:r w:rsidRPr="00C809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Макетирование объёмно-пространственных композиций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313" w:type="dxa"/>
          </w:tcPr>
          <w:p w:rsidR="0096589A" w:rsidRDefault="0096589A" w:rsidP="00194C5C">
            <w:r w:rsidRPr="00C809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значение дизайна и архитектуры как среды жизни человека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313" w:type="dxa"/>
          </w:tcPr>
          <w:p w:rsidR="0096589A" w:rsidRDefault="0096589A" w:rsidP="00194C5C">
            <w:r w:rsidRPr="00C809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и индивидуальное проектирование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313" w:type="dxa"/>
          </w:tcPr>
          <w:p w:rsidR="0096589A" w:rsidRDefault="0096589A" w:rsidP="00194C5C">
            <w:r w:rsidRPr="00C809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РЭШ, СИРИУС</w:t>
            </w:r>
          </w:p>
        </w:tc>
      </w:tr>
      <w:tr w:rsidR="0096589A" w:rsidTr="0096589A">
        <w:tc>
          <w:tcPr>
            <w:tcW w:w="8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32" w:type="dxa"/>
          </w:tcPr>
          <w:p w:rsidR="0096589A" w:rsidRPr="00C25262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2526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2313" w:type="dxa"/>
          </w:tcPr>
          <w:p w:rsidR="0096589A" w:rsidRDefault="0096589A" w:rsidP="00194C5C">
            <w:pPr>
              <w:widowControl w:val="0"/>
              <w:tabs>
                <w:tab w:val="left" w:pos="183"/>
              </w:tabs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96589A" w:rsidRDefault="0096589A" w:rsidP="0096589A">
      <w:pPr>
        <w:widowControl w:val="0"/>
        <w:tabs>
          <w:tab w:val="left" w:pos="18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sectPr w:rsidR="0096589A" w:rsidSect="009658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A9A"/>
    <w:multiLevelType w:val="multilevel"/>
    <w:tmpl w:val="4EA0B6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247815"/>
    <w:multiLevelType w:val="multilevel"/>
    <w:tmpl w:val="103C18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CE3A22"/>
    <w:multiLevelType w:val="multilevel"/>
    <w:tmpl w:val="E7845D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4F6986"/>
    <w:multiLevelType w:val="multilevel"/>
    <w:tmpl w:val="03B0D3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BA53C1"/>
    <w:multiLevelType w:val="multilevel"/>
    <w:tmpl w:val="D690CC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DD65375"/>
    <w:multiLevelType w:val="multilevel"/>
    <w:tmpl w:val="CA84C5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A49787E"/>
    <w:multiLevelType w:val="multilevel"/>
    <w:tmpl w:val="AF4ECF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4041A45"/>
    <w:multiLevelType w:val="multilevel"/>
    <w:tmpl w:val="0E80C5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AE20B72"/>
    <w:multiLevelType w:val="hybridMultilevel"/>
    <w:tmpl w:val="B08091C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D057918"/>
    <w:multiLevelType w:val="multilevel"/>
    <w:tmpl w:val="DEBEE1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0AE5AF5"/>
    <w:multiLevelType w:val="multilevel"/>
    <w:tmpl w:val="4D2CEF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25E2F47"/>
    <w:multiLevelType w:val="multilevel"/>
    <w:tmpl w:val="F06E58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76512F6"/>
    <w:multiLevelType w:val="multilevel"/>
    <w:tmpl w:val="4EBC15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EFB0EA0"/>
    <w:multiLevelType w:val="multilevel"/>
    <w:tmpl w:val="A85EB5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96A5183"/>
    <w:multiLevelType w:val="multilevel"/>
    <w:tmpl w:val="C010CB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D3D1A9E"/>
    <w:multiLevelType w:val="multilevel"/>
    <w:tmpl w:val="B5449A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E7557D4"/>
    <w:multiLevelType w:val="multilevel"/>
    <w:tmpl w:val="743235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91C770D"/>
    <w:multiLevelType w:val="multilevel"/>
    <w:tmpl w:val="071892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9796C87"/>
    <w:multiLevelType w:val="multilevel"/>
    <w:tmpl w:val="817045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7"/>
  </w:num>
  <w:num w:numId="15">
    <w:abstractNumId w:val="15"/>
  </w:num>
  <w:num w:numId="16">
    <w:abstractNumId w:val="7"/>
  </w:num>
  <w:num w:numId="17">
    <w:abstractNumId w:val="10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89A"/>
    <w:rsid w:val="0014713C"/>
    <w:rsid w:val="003D222D"/>
    <w:rsid w:val="006206F9"/>
    <w:rsid w:val="0096589A"/>
    <w:rsid w:val="00C74205"/>
    <w:rsid w:val="00E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9A"/>
    <w:pPr>
      <w:ind w:left="720"/>
      <w:contextualSpacing/>
    </w:pPr>
  </w:style>
  <w:style w:type="table" w:styleId="a4">
    <w:name w:val="Table Grid"/>
    <w:basedOn w:val="a1"/>
    <w:uiPriority w:val="39"/>
    <w:rsid w:val="0096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C6847-28C0-44CD-919A-8A849853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8837</Words>
  <Characters>50375</Characters>
  <Application>Microsoft Office Word</Application>
  <DocSecurity>0</DocSecurity>
  <Lines>419</Lines>
  <Paragraphs>118</Paragraphs>
  <ScaleCrop>false</ScaleCrop>
  <Company/>
  <LinksUpToDate>false</LinksUpToDate>
  <CharactersWithSpaces>59094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2022-10-12T11:19:00Z</dcterms:created>
  <dcterms:modified xsi:type="dcterms:W3CDTF">2022-12-09T07:21:00Z</dcterms:modified>
</cp:coreProperties>
</file>