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0B" w:rsidRDefault="00A73B07" w:rsidP="0043000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-1905</wp:posOffset>
            </wp:positionV>
            <wp:extent cx="6791325" cy="9401175"/>
            <wp:effectExtent l="19050" t="0" r="9525" b="0"/>
            <wp:wrapThrough wrapText="bothSides">
              <wp:wrapPolygon edited="0">
                <wp:start x="-61" y="0"/>
                <wp:lineTo x="-61" y="21578"/>
                <wp:lineTo x="21630" y="21578"/>
                <wp:lineTo x="21630" y="0"/>
                <wp:lineTo x="-61" y="0"/>
              </wp:wrapPolygon>
            </wp:wrapThrough>
            <wp:docPr id="1" name="Рисунок 0" descr="Пехенько химия 11кл. баз.у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хенько химия 11кл. баз.ур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00B" w:rsidRPr="00CA28C1" w:rsidRDefault="0043000B" w:rsidP="0043000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28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химии для</w:t>
      </w:r>
      <w:r w:rsidR="008C15AC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="00A15BE4">
        <w:rPr>
          <w:rFonts w:ascii="Times New Roman" w:hAnsi="Times New Roman"/>
          <w:sz w:val="24"/>
          <w:szCs w:val="24"/>
        </w:rPr>
        <w:t xml:space="preserve"> (базовый уровень)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Pr="0043000B" w:rsidRDefault="0043000B" w:rsidP="0043000B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43000B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3000B" w:rsidRPr="00AF142F" w:rsidRDefault="0043000B" w:rsidP="0043000B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b/>
          <w:i/>
        </w:rPr>
      </w:pPr>
      <w:r w:rsidRPr="00AF142F">
        <w:rPr>
          <w:rStyle w:val="dash041e005f0431005f044b005f0447005f043d005f044b005f0439005f005fchar1char1"/>
          <w:b/>
          <w:bCs/>
          <w:i/>
        </w:rPr>
        <w:t xml:space="preserve">Личностными результатами освоения учебного предмета химии </w:t>
      </w:r>
      <w:r w:rsidRPr="00AF142F">
        <w:rPr>
          <w:rStyle w:val="dash041e005f0431005f044b005f0447005f043d005f044b005f0439005f005fchar1char1"/>
          <w:b/>
          <w:i/>
        </w:rPr>
        <w:t>являются:</w:t>
      </w:r>
    </w:p>
    <w:p w:rsidR="00AF142F" w:rsidRPr="00AF142F" w:rsidRDefault="00AF142F" w:rsidP="005C79B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готовность  и  способность  </w:t>
      </w:r>
      <w:proofErr w:type="gramStart"/>
      <w:r w:rsidRPr="00AF142F">
        <w:rPr>
          <w:rStyle w:val="dash041e005f0431005f044b005f0447005f043d005f044b005f0439005f005fchar1char1"/>
        </w:rPr>
        <w:t>обучающихся</w:t>
      </w:r>
      <w:proofErr w:type="gramEnd"/>
      <w:r w:rsidRPr="00AF142F">
        <w:rPr>
          <w:rStyle w:val="dash041e005f0431005f044b005f0447005f043d005f044b005f0439005f005fchar1char1"/>
        </w:rPr>
        <w:t xml:space="preserve">  к  саморазвитию  и  самовоспитанию  в  </w:t>
      </w:r>
    </w:p>
    <w:p w:rsidR="00AF142F" w:rsidRPr="00AF142F" w:rsidRDefault="00AF142F" w:rsidP="005C79B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proofErr w:type="gramStart"/>
      <w:r w:rsidRPr="00AF142F">
        <w:rPr>
          <w:rStyle w:val="dash041e005f0431005f044b005f0447005f043d005f044b005f0439005f005fchar1char1"/>
        </w:rPr>
        <w:t>соответствии</w:t>
      </w:r>
      <w:proofErr w:type="gramEnd"/>
      <w:r w:rsidRPr="00AF142F">
        <w:rPr>
          <w:rStyle w:val="dash041e005f0431005f044b005f0447005f043d005f044b005f0439005f005fchar1char1"/>
        </w:rPr>
        <w:t xml:space="preserve"> с общечеловеческими ценностями и идеалами гражданского общества; </w:t>
      </w:r>
    </w:p>
    <w:p w:rsidR="00AF142F" w:rsidRPr="005C79BF" w:rsidRDefault="00AF142F" w:rsidP="005C79B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sz w:val="22"/>
        </w:rPr>
      </w:pPr>
      <w:r w:rsidRPr="005C79BF">
        <w:rPr>
          <w:rStyle w:val="dash041e005f0431005f044b005f0447005f043d005f044b005f0439005f005fchar1char1"/>
          <w:sz w:val="22"/>
        </w:rPr>
        <w:t xml:space="preserve">принятие    и  реализация    ценностей    здорового    и   безопасного    образа   жизни,  </w:t>
      </w:r>
    </w:p>
    <w:p w:rsidR="00AF142F" w:rsidRPr="005C79BF" w:rsidRDefault="00AF142F" w:rsidP="005C79B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  <w:sz w:val="22"/>
        </w:rPr>
      </w:pPr>
      <w:r w:rsidRPr="005C79BF">
        <w:rPr>
          <w:rStyle w:val="dash041e005f0431005f044b005f0447005f043d005f044b005f0439005f005fchar1char1"/>
          <w:sz w:val="22"/>
        </w:rPr>
        <w:t xml:space="preserve">бережное,  ответственное  и  компетентное  отношение  к  </w:t>
      </w:r>
      <w:proofErr w:type="gramStart"/>
      <w:r w:rsidRPr="005C79BF">
        <w:rPr>
          <w:rStyle w:val="dash041e005f0431005f044b005f0447005f043d005f044b005f0439005f005fchar1char1"/>
          <w:sz w:val="22"/>
        </w:rPr>
        <w:t>собственному</w:t>
      </w:r>
      <w:proofErr w:type="gramEnd"/>
      <w:r w:rsidRPr="005C79BF">
        <w:rPr>
          <w:rStyle w:val="dash041e005f0431005f044b005f0447005f043d005f044b005f0439005f005fchar1char1"/>
          <w:sz w:val="22"/>
        </w:rPr>
        <w:t xml:space="preserve">  физическому  и  </w:t>
      </w:r>
    </w:p>
    <w:p w:rsidR="00AF142F" w:rsidRPr="005C79BF" w:rsidRDefault="00AF142F" w:rsidP="005C79B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  <w:sz w:val="22"/>
        </w:rPr>
      </w:pPr>
      <w:r w:rsidRPr="005C79BF">
        <w:rPr>
          <w:rStyle w:val="dash041e005f0431005f044b005f0447005f043d005f044b005f0439005f005fchar1char1"/>
          <w:sz w:val="22"/>
        </w:rPr>
        <w:t xml:space="preserve">психологическому здоровью; </w:t>
      </w:r>
    </w:p>
    <w:p w:rsidR="00AF142F" w:rsidRPr="005C79BF" w:rsidRDefault="00AF142F" w:rsidP="005C79B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sz w:val="22"/>
        </w:rPr>
      </w:pPr>
      <w:r w:rsidRPr="005C79BF">
        <w:rPr>
          <w:rStyle w:val="dash041e005f0431005f044b005f0447005f043d005f044b005f0439005f005fchar1char1"/>
          <w:sz w:val="22"/>
        </w:rPr>
        <w:t xml:space="preserve">неприятие вредных привычек: курения, употребления алкоголя, наркотиков. </w:t>
      </w:r>
    </w:p>
    <w:p w:rsidR="00AF142F" w:rsidRPr="005C79BF" w:rsidRDefault="00AF142F" w:rsidP="005C79B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sz w:val="22"/>
        </w:rPr>
      </w:pPr>
      <w:r w:rsidRPr="005C79BF">
        <w:rPr>
          <w:rStyle w:val="dash041e005f0431005f044b005f0447005f043d005f044b005f0439005f005fchar1char1"/>
          <w:sz w:val="22"/>
        </w:rPr>
        <w:t xml:space="preserve">уважение  к  своему  народу,  чувство  ответственности  перед  Родиной,  гордости  </w:t>
      </w:r>
      <w:proofErr w:type="gramStart"/>
      <w:r w:rsidRPr="005C79BF">
        <w:rPr>
          <w:rStyle w:val="dash041e005f0431005f044b005f0447005f043d005f044b005f0439005f005fchar1char1"/>
          <w:sz w:val="22"/>
        </w:rPr>
        <w:t>за</w:t>
      </w:r>
      <w:proofErr w:type="gramEnd"/>
      <w:r w:rsidRPr="005C79BF">
        <w:rPr>
          <w:rStyle w:val="dash041e005f0431005f044b005f0447005f043d005f044b005f0439005f005fchar1char1"/>
          <w:sz w:val="22"/>
        </w:rPr>
        <w:t xml:space="preserve">  </w:t>
      </w:r>
    </w:p>
    <w:p w:rsidR="00AF142F" w:rsidRPr="00AF142F" w:rsidRDefault="00AF142F" w:rsidP="005C79B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свой край, свою Родину, прошлое и настоящее многонационального народа России; </w:t>
      </w:r>
    </w:p>
    <w:p w:rsidR="00AF142F" w:rsidRPr="00AF142F" w:rsidRDefault="00AF142F" w:rsidP="005C79BF">
      <w:pPr>
        <w:pStyle w:val="Style15"/>
        <w:numPr>
          <w:ilvl w:val="0"/>
          <w:numId w:val="10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принятие      гуманистических        ценностей,      осознанное,      уважительное       и  </w:t>
      </w:r>
    </w:p>
    <w:p w:rsidR="00AF142F" w:rsidRPr="00AF142F" w:rsidRDefault="00AF142F" w:rsidP="005C79B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доброжелательное отношение к другому человеку, его мнению, мировоззрению; </w:t>
      </w:r>
    </w:p>
    <w:p w:rsidR="00AF142F" w:rsidRPr="00AF142F" w:rsidRDefault="00AF142F" w:rsidP="005C79B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способность к сопереживанию и формирование позитивного отношения к людям, </w:t>
      </w:r>
      <w:proofErr w:type="gramStart"/>
      <w:r w:rsidRPr="00AF142F">
        <w:rPr>
          <w:rStyle w:val="dash041e005f0431005f044b005f0447005f043d005f044b005f0439005f005fchar1char1"/>
        </w:rPr>
        <w:t>в</w:t>
      </w:r>
      <w:proofErr w:type="gramEnd"/>
      <w:r w:rsidRPr="00AF142F">
        <w:rPr>
          <w:rStyle w:val="dash041e005f0431005f044b005f0447005f043d005f044b005f0439005f005fchar1char1"/>
        </w:rPr>
        <w:t xml:space="preserve">  </w:t>
      </w:r>
    </w:p>
    <w:p w:rsidR="00065276" w:rsidRPr="00AF142F" w:rsidRDefault="00AF142F" w:rsidP="005C79BF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том  числе  к  лицам  с  ограниченными  возможностями  здоровья  и  инвалидам;  </w:t>
      </w:r>
      <w:proofErr w:type="gramStart"/>
      <w:r w:rsidRPr="00AF142F">
        <w:rPr>
          <w:rStyle w:val="dash041e005f0431005f044b005f0447005f043d005f044b005f0439005f005fchar1char1"/>
        </w:rPr>
        <w:t>бережное</w:t>
      </w:r>
      <w:proofErr w:type="gramEnd"/>
      <w:r w:rsidRPr="00AF142F">
        <w:rPr>
          <w:rStyle w:val="dash041e005f0431005f044b005f0447005f043d005f044b005f0439005f005fchar1char1"/>
        </w:rPr>
        <w:t xml:space="preserve">,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ответственное  и  компетентное  отношение  к  физическому и психологическому здоровью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других людей, умение оказывать первую помощь;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развитие    компетенций      сотрудничества     со  сверстниками,     детьми    младшего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возраста,     взрослыми      в    </w:t>
      </w:r>
      <w:proofErr w:type="gramStart"/>
      <w:r w:rsidRPr="00AF142F">
        <w:rPr>
          <w:rStyle w:val="dash041e005f0431005f044b005f0447005f043d005f044b005f0439005f005fchar1char1"/>
          <w:bCs/>
        </w:rPr>
        <w:t>образовательной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,       общественно       полезной,     </w:t>
      </w:r>
      <w:proofErr w:type="spellStart"/>
      <w:r w:rsidRPr="00AF142F">
        <w:rPr>
          <w:rStyle w:val="dash041e005f0431005f044b005f0447005f043d005f044b005f0439005f005fchar1char1"/>
          <w:bCs/>
        </w:rPr>
        <w:t>учебно</w:t>
      </w:r>
      <w:proofErr w:type="spellEnd"/>
      <w:r w:rsidRPr="00AF142F">
        <w:rPr>
          <w:rStyle w:val="dash041e005f0431005f044b005f0447005f043d005f044b005f0439005f005fchar1char1"/>
          <w:bCs/>
        </w:rPr>
        <w:t xml:space="preserve">-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исследовательской, проектной и других видах деятельности.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мировоззрение,     соответствующее       современному      уровню     развития    науки,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значимости науки, готовность к научно-техническому творчеству, владение достоверной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информацией  о  передовых  достижениях  и  открытиях  мировой  и  отечественной  науки,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заинтересованность в научных знаниях об устройстве мира и общества;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готовность   и   способность   к   образованию,   в   том   числе   самообразованию,   </w:t>
      </w:r>
      <w:proofErr w:type="gramStart"/>
      <w:r w:rsidRPr="00AF142F">
        <w:rPr>
          <w:rStyle w:val="dash041e005f0431005f044b005f0447005f043d005f044b005f0439005f005fchar1char1"/>
          <w:bCs/>
        </w:rPr>
        <w:t>на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proofErr w:type="gramStart"/>
      <w:r w:rsidRPr="00AF142F">
        <w:rPr>
          <w:rStyle w:val="dash041e005f0431005f044b005f0447005f043d005f044b005f0439005f005fchar1char1"/>
          <w:bCs/>
        </w:rPr>
        <w:t>протяжении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всей  жизни;  сознательное  отношение  к  непрерывному  образованию  как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условию успешной профессиональной и общественной деятельности;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экологическая    культура,   </w:t>
      </w:r>
      <w:proofErr w:type="gramStart"/>
      <w:r w:rsidRPr="00AF142F">
        <w:rPr>
          <w:rStyle w:val="dash041e005f0431005f044b005f0447005f043d005f044b005f0439005f005fchar1char1"/>
          <w:bCs/>
        </w:rPr>
        <w:t>бережное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  отношения     к   родной   земле,   природным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богатствам  России  и  мира;  понимание  влияния  социально-экономических  процессов  </w:t>
      </w:r>
      <w:proofErr w:type="gramStart"/>
      <w:r w:rsidRPr="00AF142F">
        <w:rPr>
          <w:rStyle w:val="dash041e005f0431005f044b005f0447005f043d005f044b005f0439005f005fchar1char1"/>
          <w:bCs/>
        </w:rPr>
        <w:t>на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состояние  природной  и  социальной  среды,  ответственность  за  состояние  </w:t>
      </w:r>
      <w:proofErr w:type="gramStart"/>
      <w:r w:rsidRPr="00AF142F">
        <w:rPr>
          <w:rStyle w:val="dash041e005f0431005f044b005f0447005f043d005f044b005f0439005f005fchar1char1"/>
          <w:bCs/>
        </w:rPr>
        <w:t>природных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ресурсов;  умения  и  навыки  разумного  природопользования,  нетерпимое  отношение  </w:t>
      </w:r>
      <w:proofErr w:type="gramStart"/>
      <w:r w:rsidRPr="00AF142F">
        <w:rPr>
          <w:rStyle w:val="dash041e005f0431005f044b005f0447005f043d005f044b005f0439005f005fchar1char1"/>
          <w:bCs/>
        </w:rPr>
        <w:t>к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действиям,    приносящим     вред   экологии;   приобретение     опыта   эколого-направленной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деятельности;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осознанный выбор будущей профессии как путь и способ реализации </w:t>
      </w:r>
      <w:proofErr w:type="gramStart"/>
      <w:r w:rsidRPr="00AF142F">
        <w:rPr>
          <w:rStyle w:val="dash041e005f0431005f044b005f0447005f043d005f044b005f0439005f005fchar1char1"/>
          <w:bCs/>
        </w:rPr>
        <w:t>собственных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жизненных планов;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потребность трудиться, уважение к труду и людям труда, трудовым достижениям,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добросовестное,   ответственное   и   творческое   отношение   к   разным   видам   </w:t>
      </w:r>
      <w:proofErr w:type="gramStart"/>
      <w:r w:rsidRPr="00AF142F">
        <w:rPr>
          <w:rStyle w:val="dash041e005f0431005f044b005f0447005f043d005f044b005f0439005f005fchar1char1"/>
          <w:bCs/>
        </w:rPr>
        <w:t>трудовой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деятельности.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b/>
          <w:i/>
        </w:rPr>
      </w:pPr>
      <w:proofErr w:type="spellStart"/>
      <w:r w:rsidRPr="00AF142F">
        <w:rPr>
          <w:rStyle w:val="dash041e005f0431005f044b005f0447005f043d005f044b005f0439005f005fchar1char1"/>
          <w:b/>
          <w:bCs/>
          <w:i/>
        </w:rPr>
        <w:t>Метапредметными</w:t>
      </w:r>
      <w:proofErr w:type="spellEnd"/>
      <w:r w:rsidRPr="00AF142F">
        <w:rPr>
          <w:rStyle w:val="dash041e005f0431005f044b005f0447005f043d005f044b005f0439005f005fchar1char1"/>
          <w:b/>
          <w:bCs/>
          <w:i/>
        </w:rPr>
        <w:t xml:space="preserve"> результатами освоения учебного предмета химии  </w:t>
      </w:r>
      <w:r w:rsidRPr="00AF142F">
        <w:rPr>
          <w:rStyle w:val="dash041e005f0431005f044b005f0447005f043d005f044b005f0439005f005fchar1char1"/>
          <w:b/>
          <w:i/>
        </w:rPr>
        <w:t>являются: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  <w:i/>
        </w:rPr>
      </w:pPr>
      <w:r w:rsidRPr="00AF142F">
        <w:rPr>
          <w:rStyle w:val="dash041e005f0431005f044b005f0447005f043d005f044b005f0439005f005fchar1char1"/>
          <w:bCs/>
          <w:i/>
        </w:rPr>
        <w:t xml:space="preserve">Регулятивные универсальные учебные действия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самостоятельно  определять  цели,  задавать  параметры  и  критерии,  по  которым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можно определить, что цель достигнута;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ставить  и  формулировать  собственные  задачи  в  образовательной  деятельности  и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lastRenderedPageBreak/>
        <w:t xml:space="preserve">      жизненных </w:t>
      </w:r>
      <w:proofErr w:type="gramStart"/>
      <w:r w:rsidRPr="00AF142F">
        <w:rPr>
          <w:rStyle w:val="dash041e005f0431005f044b005f0447005f043d005f044b005f0439005f005fchar1char1"/>
          <w:bCs/>
        </w:rPr>
        <w:t>ситуациях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выбирать   путь   достижения   цели,   планировать   решение   поставленных   задач,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оптимизируя материальные и нематериальные затраты;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организовывать   эффективный   поиск   ресурсов,   необходимых   для   достижения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поставленной цели;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сопоставлять полученный результат деятельности с поставленной заранее целью.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  <w:i/>
        </w:rPr>
      </w:pPr>
      <w:r w:rsidRPr="00AF142F">
        <w:rPr>
          <w:rStyle w:val="dash041e005f0431005f044b005f0447005f043d005f044b005f0439005f005fchar1char1"/>
          <w:bCs/>
          <w:i/>
        </w:rPr>
        <w:t xml:space="preserve">Познавательные универсальные учебные действия </w:t>
      </w:r>
    </w:p>
    <w:p w:rsidR="00AF142F" w:rsidRPr="00AF142F" w:rsidRDefault="00AF142F" w:rsidP="005C79B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искать и находить обобщенные способы решения задач, в том числе, осуществлять  </w:t>
      </w:r>
    </w:p>
    <w:p w:rsidR="00AF142F" w:rsidRPr="00AF142F" w:rsidRDefault="00AF142F" w:rsidP="005C79B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</w:t>
      </w:r>
      <w:proofErr w:type="gramStart"/>
      <w:r w:rsidRPr="00AF142F">
        <w:rPr>
          <w:rStyle w:val="dash041e005f0431005f044b005f0447005f043d005f044b005f0439005f005fchar1char1"/>
          <w:bCs/>
        </w:rPr>
        <w:t xml:space="preserve">развернутый  информационный  поиск  и  ставить  на  его  основе  новые  (учебные  и  </w:t>
      </w:r>
      <w:proofErr w:type="gramEnd"/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познавательные) задачи;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критически    оценивать    и  интерпретировать     информацию      с  разных    позиций,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распознавать и фиксировать противоречия в информационных источниках;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использовать   различные   модельно-схематические   средства   для   представления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существенных      связей   и  отношений,     а  также   противоречий,     выявленных     </w:t>
      </w:r>
      <w:proofErr w:type="gramStart"/>
      <w:r w:rsidRPr="00AF142F">
        <w:rPr>
          <w:rStyle w:val="dash041e005f0431005f044b005f0447005f043d005f044b005f0439005f005fchar1char1"/>
          <w:bCs/>
        </w:rPr>
        <w:t>в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информационных </w:t>
      </w:r>
      <w:proofErr w:type="gramStart"/>
      <w:r w:rsidRPr="00AF142F">
        <w:rPr>
          <w:rStyle w:val="dash041e005f0431005f044b005f0447005f043d005f044b005f0439005f005fchar1char1"/>
          <w:bCs/>
        </w:rPr>
        <w:t>источниках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находить и приводить критические аргументы в отношении действий и суждений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</w:t>
      </w:r>
      <w:proofErr w:type="gramStart"/>
      <w:r w:rsidRPr="00AF142F">
        <w:rPr>
          <w:rStyle w:val="dash041e005f0431005f044b005f0447005f043d005f044b005f0439005f005fchar1char1"/>
          <w:bCs/>
        </w:rPr>
        <w:t>другого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;  спокойно  и  разумно  относиться  к  критическим  замечаниям  в  отношении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собственного суждения, рассматривать их как ресурс собственного развития;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выстраивать индивидуальную образовательную траекторию, учитывая ограничения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со  стороны  других  участников  и  ресурсные  ограничения;  менять  и  удерживать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разные позиции в познавательной деятельности.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  <w:i/>
        </w:rPr>
      </w:pPr>
      <w:r w:rsidRPr="00AF142F">
        <w:rPr>
          <w:rStyle w:val="dash041e005f0431005f044b005f0447005f043d005f044b005f0439005f005fchar1char1"/>
          <w:bCs/>
          <w:i/>
        </w:rPr>
        <w:t xml:space="preserve">Коммуникативные универсальные учебные действия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осуществлять  деловую  коммуникацию  как  со  сверстниками,  так  и  </w:t>
      </w:r>
      <w:proofErr w:type="gramStart"/>
      <w:r w:rsidRPr="00AF142F">
        <w:rPr>
          <w:rStyle w:val="dash041e005f0431005f044b005f0447005f043d005f044b005f0439005f005fchar1char1"/>
          <w:bCs/>
        </w:rPr>
        <w:t>со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взрослыми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(как  внутри  образовательной  организации,  так  и  за  ее  пределами),  подбирать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партнеров  для  деловой  коммуникации  исходя  из  соображений  результативности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взаимодействия, а не личных симпатий;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при  осуществлении  групповой  работы  быть  как  руководителем,  так  и  членом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</w:t>
      </w:r>
      <w:proofErr w:type="gramStart"/>
      <w:r w:rsidRPr="00AF142F">
        <w:rPr>
          <w:rStyle w:val="dash041e005f0431005f044b005f0447005f043d005f044b005f0439005f005fchar1char1"/>
          <w:bCs/>
        </w:rPr>
        <w:t xml:space="preserve">команды  в  разных  ролях  (генератор  идей,  критик,  исполнитель,  выступающий,  </w:t>
      </w:r>
      <w:proofErr w:type="gramEnd"/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эксперт и т.д.); развернуто,   логично   и   точно   излагать   свою   точку   зрения   с   использованием   адекватных (устных и письменных) языковых средств; </w:t>
      </w:r>
    </w:p>
    <w:p w:rsidR="00AF142F" w:rsidRDefault="0054413B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 xml:space="preserve">   </w:t>
      </w:r>
    </w:p>
    <w:p w:rsidR="008C15AC" w:rsidRDefault="0043000B" w:rsidP="008C15AC">
      <w:pPr>
        <w:pStyle w:val="dash041e0431044b0447043d044b0439"/>
        <w:spacing w:before="240"/>
        <w:jc w:val="both"/>
        <w:rPr>
          <w:rStyle w:val="dash041e0431044b0447043d044b0439char1"/>
          <w:b/>
          <w:bCs/>
          <w:i/>
        </w:rPr>
      </w:pPr>
      <w:r w:rsidRPr="008C15AC">
        <w:rPr>
          <w:rStyle w:val="dash041e0431044b0447043d044b0439char1"/>
          <w:b/>
          <w:bCs/>
          <w:i/>
        </w:rPr>
        <w:t>Предметными результатами осв</w:t>
      </w:r>
      <w:r w:rsidR="0054413B" w:rsidRPr="008C15AC">
        <w:rPr>
          <w:rStyle w:val="dash041e0431044b0447043d044b0439char1"/>
          <w:b/>
          <w:bCs/>
          <w:i/>
        </w:rPr>
        <w:t xml:space="preserve">оения учебного предмета </w:t>
      </w:r>
      <w:r w:rsidR="008C15AC" w:rsidRPr="008C15AC">
        <w:rPr>
          <w:b/>
          <w:i/>
          <w:color w:val="231F20"/>
          <w:w w:val="95"/>
        </w:rPr>
        <w:t xml:space="preserve">на базовом </w:t>
      </w:r>
      <w:r w:rsidR="008C15AC" w:rsidRPr="008C15AC">
        <w:rPr>
          <w:b/>
          <w:i/>
          <w:color w:val="231F20"/>
          <w:w w:val="105"/>
        </w:rPr>
        <w:t xml:space="preserve">уровне на ступени среднего (полного) общего образования </w:t>
      </w:r>
      <w:r w:rsidR="0054413B" w:rsidRPr="008C15AC">
        <w:rPr>
          <w:rStyle w:val="dash041e0431044b0447043d044b0439char1"/>
          <w:b/>
          <w:bCs/>
          <w:i/>
        </w:rPr>
        <w:t>химии</w:t>
      </w:r>
      <w:r w:rsidRPr="008C15AC">
        <w:rPr>
          <w:rStyle w:val="dash041e0431044b0447043d044b0439char1"/>
          <w:b/>
          <w:bCs/>
          <w:i/>
        </w:rPr>
        <w:t xml:space="preserve"> </w:t>
      </w:r>
      <w:r w:rsidRPr="008C15AC">
        <w:rPr>
          <w:rStyle w:val="dash041e0431044b0447043d044b0439char1"/>
          <w:b/>
          <w:i/>
        </w:rPr>
        <w:t>являются</w:t>
      </w:r>
      <w:r w:rsidRPr="008C15AC">
        <w:rPr>
          <w:rStyle w:val="dash041e0431044b0447043d044b0439char1"/>
          <w:b/>
          <w:bCs/>
          <w:i/>
        </w:rPr>
        <w:t>:</w:t>
      </w:r>
    </w:p>
    <w:p w:rsidR="00675259" w:rsidRPr="00675259" w:rsidRDefault="00675259" w:rsidP="008C15AC">
      <w:pPr>
        <w:pStyle w:val="dash041e0431044b0447043d044b0439"/>
        <w:spacing w:before="240"/>
        <w:jc w:val="both"/>
        <w:rPr>
          <w:i/>
        </w:rPr>
      </w:pPr>
      <w:r w:rsidRPr="00675259">
        <w:rPr>
          <w:i/>
        </w:rPr>
        <w:t xml:space="preserve">Ученик должен знать: </w:t>
      </w:r>
    </w:p>
    <w:p w:rsidR="00675259" w:rsidRDefault="00675259" w:rsidP="008C15AC">
      <w:pPr>
        <w:pStyle w:val="dash041e0431044b0447043d044b0439"/>
        <w:spacing w:before="240"/>
        <w:jc w:val="both"/>
      </w:pPr>
      <w:proofErr w:type="gramStart"/>
      <w:r>
        <w:t xml:space="preserve">• важнейшие химические понятия: вещество, химический элемент, атом, молекула, атомная и молекулярная масса, ион, аллотропия, изотопы,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</w:t>
      </w:r>
      <w:proofErr w:type="gramEnd"/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 • основные законы химии: сохранения массы веществ, постоянства состава, периодический закон; 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• основные теории химии: химической связи электролитической диссоциации; </w:t>
      </w:r>
    </w:p>
    <w:p w:rsidR="00675259" w:rsidRDefault="00675259" w:rsidP="008C15AC">
      <w:pPr>
        <w:pStyle w:val="dash041e0431044b0447043d044b0439"/>
        <w:spacing w:before="240"/>
        <w:jc w:val="both"/>
      </w:pPr>
      <w:proofErr w:type="gramStart"/>
      <w:r>
        <w:t xml:space="preserve">• важнейшие вещества и материалы: основные металлы и сплавы, серная, соляная, азотная, кислоты, щёлочи, аммиак, минеральные удобрения; </w:t>
      </w:r>
      <w:proofErr w:type="gramEnd"/>
    </w:p>
    <w:p w:rsidR="00675259" w:rsidRPr="00675259" w:rsidRDefault="00675259" w:rsidP="008C15AC">
      <w:pPr>
        <w:pStyle w:val="dash041e0431044b0447043d044b0439"/>
        <w:spacing w:before="240"/>
        <w:jc w:val="both"/>
        <w:rPr>
          <w:i/>
        </w:rPr>
      </w:pPr>
      <w:r w:rsidRPr="00675259">
        <w:rPr>
          <w:i/>
        </w:rPr>
        <w:t>Ученик должен уметь: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lastRenderedPageBreak/>
        <w:t xml:space="preserve"> • называть изученные вещества по «тривиальной» или международной номенклатуре;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 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 • характеризовать: элементы малых периодов по их положению в ПСХЭ; общие химические свойства металлов, неметаллов, основных классов неорганических соединений; 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>•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объяснения химических явлений, происходящих в природе, быту и на производстве;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 • выполнять химический эксперимент по распознаванию важнейших неорганических веществ;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 •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формах; </w:t>
      </w:r>
    </w:p>
    <w:p w:rsidR="00675259" w:rsidRPr="00675259" w:rsidRDefault="00675259" w:rsidP="008C15AC">
      <w:pPr>
        <w:pStyle w:val="dash041e0431044b0447043d044b0439"/>
        <w:spacing w:before="240"/>
        <w:jc w:val="both"/>
        <w:rPr>
          <w:i/>
        </w:rPr>
      </w:pPr>
      <w:r w:rsidRPr="00675259">
        <w:rPr>
          <w:i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75259">
        <w:rPr>
          <w:i/>
        </w:rPr>
        <w:t>для</w:t>
      </w:r>
      <w:proofErr w:type="gramEnd"/>
      <w:r w:rsidRPr="00675259">
        <w:rPr>
          <w:i/>
        </w:rPr>
        <w:t xml:space="preserve">: 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>• Объяснения химических явлений, происходящих в природе, быту, на производстве;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 • Экологически грамотного поведения в окружающей среде; 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• Оценки влияния химического загрязнения окружающей среды на организм человека и другие живые организмы; 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• Безопасного обращения с горючими и токсичными веществами, лабораторным оборудованием; 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• Приготовление растворов заданной концентрации в быту и на производстве. 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• Определения возможности протекания химических превращений в различных условиях и оценки их последствий; </w:t>
      </w:r>
    </w:p>
    <w:p w:rsidR="00675259" w:rsidRDefault="00675259" w:rsidP="008C15AC">
      <w:pPr>
        <w:pStyle w:val="dash041e0431044b0447043d044b0439"/>
        <w:spacing w:before="240"/>
        <w:jc w:val="both"/>
      </w:pPr>
      <w:r>
        <w:t xml:space="preserve">• Безопасного обращения с горючими и токсичными веществами, лабораторным оборудованием; </w:t>
      </w:r>
    </w:p>
    <w:p w:rsidR="00675259" w:rsidRDefault="00675259" w:rsidP="008C15AC">
      <w:pPr>
        <w:pStyle w:val="dash041e0431044b0447043d044b0439"/>
        <w:spacing w:before="240"/>
        <w:jc w:val="both"/>
        <w:rPr>
          <w:rStyle w:val="dash041e0431044b0447043d044b0439char1"/>
          <w:b/>
          <w:bCs/>
          <w:i/>
        </w:rPr>
      </w:pPr>
      <w:r>
        <w:t>• Приготовления растворов заданной концентрации в быту и на производстве</w:t>
      </w: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5259" w:rsidRDefault="00675259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Pr="00BE474C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результатов осво</w:t>
      </w:r>
      <w:r w:rsidR="00AF142F">
        <w:rPr>
          <w:rFonts w:ascii="Times New Roman" w:hAnsi="Times New Roman"/>
          <w:sz w:val="24"/>
          <w:szCs w:val="24"/>
        </w:rPr>
        <w:t>е</w:t>
      </w:r>
      <w:r w:rsidR="008C15AC">
        <w:rPr>
          <w:rFonts w:ascii="Times New Roman" w:hAnsi="Times New Roman"/>
          <w:sz w:val="24"/>
          <w:szCs w:val="24"/>
        </w:rPr>
        <w:t>ния учебного  предмета «Химия 11</w:t>
      </w:r>
      <w:r>
        <w:rPr>
          <w:rFonts w:ascii="Times New Roman" w:hAnsi="Times New Roman"/>
          <w:sz w:val="24"/>
          <w:szCs w:val="24"/>
        </w:rPr>
        <w:t xml:space="preserve"> класс» используется </w:t>
      </w:r>
      <w:r w:rsidRPr="00BE474C">
        <w:rPr>
          <w:rFonts w:ascii="Times New Roman" w:hAnsi="Times New Roman"/>
          <w:b/>
          <w:sz w:val="24"/>
          <w:szCs w:val="24"/>
        </w:rPr>
        <w:t>УМК:</w:t>
      </w:r>
    </w:p>
    <w:p w:rsidR="008C15AC" w:rsidRPr="00911E04" w:rsidRDefault="008C15AC" w:rsidP="008C15AC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911E04">
        <w:rPr>
          <w:i/>
          <w:iCs/>
          <w:color w:val="000000"/>
        </w:rPr>
        <w:t>Габриелян О. С. </w:t>
      </w:r>
      <w:r w:rsidRPr="00911E04">
        <w:rPr>
          <w:color w:val="000000"/>
        </w:rPr>
        <w:t>Химия. 1</w:t>
      </w:r>
      <w:r>
        <w:rPr>
          <w:color w:val="000000"/>
        </w:rPr>
        <w:t>1</w:t>
      </w:r>
      <w:r w:rsidRPr="00911E04">
        <w:rPr>
          <w:color w:val="000000"/>
        </w:rPr>
        <w:t xml:space="preserve"> класс. Базовый уровень: учеб</w:t>
      </w:r>
      <w:proofErr w:type="gramStart"/>
      <w:r w:rsidRPr="00911E04">
        <w:rPr>
          <w:color w:val="000000"/>
        </w:rPr>
        <w:t>.</w:t>
      </w:r>
      <w:proofErr w:type="gramEnd"/>
      <w:r w:rsidRPr="00911E04">
        <w:rPr>
          <w:color w:val="000000"/>
        </w:rPr>
        <w:t xml:space="preserve"> </w:t>
      </w:r>
      <w:proofErr w:type="gramStart"/>
      <w:r w:rsidRPr="00911E04">
        <w:rPr>
          <w:color w:val="000000"/>
        </w:rPr>
        <w:t>д</w:t>
      </w:r>
      <w:proofErr w:type="gramEnd"/>
      <w:r w:rsidRPr="00911E04">
        <w:rPr>
          <w:color w:val="000000"/>
        </w:rPr>
        <w:t xml:space="preserve">ля </w:t>
      </w:r>
      <w:proofErr w:type="spellStart"/>
      <w:r w:rsidRPr="00911E04">
        <w:rPr>
          <w:color w:val="000000"/>
        </w:rPr>
        <w:t>общеобразоват</w:t>
      </w:r>
      <w:proofErr w:type="spellEnd"/>
      <w:r w:rsidRPr="00911E04">
        <w:rPr>
          <w:color w:val="000000"/>
        </w:rPr>
        <w:t xml:space="preserve">. учреждений/ О.С. Габриелян. – </w:t>
      </w:r>
      <w:r>
        <w:rPr>
          <w:color w:val="000000"/>
        </w:rPr>
        <w:t>3</w:t>
      </w:r>
      <w:r w:rsidRPr="00911E04">
        <w:rPr>
          <w:color w:val="000000"/>
        </w:rPr>
        <w:t>-е изд., стереотип. - М.: Дрофа, 201</w:t>
      </w:r>
      <w:r>
        <w:rPr>
          <w:color w:val="000000"/>
        </w:rPr>
        <w:t>6</w:t>
      </w:r>
      <w:r w:rsidRPr="00911E04">
        <w:rPr>
          <w:color w:val="000000"/>
        </w:rPr>
        <w:t>.</w:t>
      </w:r>
    </w:p>
    <w:p w:rsidR="008C15AC" w:rsidRPr="00911E04" w:rsidRDefault="008C15AC" w:rsidP="008C15AC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911E04">
        <w:rPr>
          <w:i/>
          <w:iCs/>
          <w:color w:val="000000"/>
        </w:rPr>
        <w:t>Габриелян О.С. </w:t>
      </w:r>
      <w:r w:rsidRPr="00911E04">
        <w:rPr>
          <w:color w:val="000000"/>
        </w:rPr>
        <w:t>Программа курса химии для 8 – 11 классов общеобразовательных учреждений, - М.: Дрофа, -2011 г.;</w:t>
      </w:r>
    </w:p>
    <w:p w:rsidR="008C15AC" w:rsidRPr="00911E04" w:rsidRDefault="008C15AC" w:rsidP="008C15AC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911E04">
        <w:rPr>
          <w:color w:val="000000"/>
        </w:rPr>
        <w:t xml:space="preserve">Химия. 8-11 классы: рабочие программы по учебникам О.С. Габриеляна/ авт.-сост. Г.И. Маслакова, Н.В. Сафронов. – Волгоград: «УЧИТЕЛЬ», 2016. – 203 </w:t>
      </w:r>
      <w:proofErr w:type="gramStart"/>
      <w:r w:rsidRPr="00911E04">
        <w:rPr>
          <w:color w:val="000000"/>
        </w:rPr>
        <w:t>с</w:t>
      </w:r>
      <w:proofErr w:type="gramEnd"/>
      <w:r w:rsidRPr="00911E04">
        <w:rPr>
          <w:color w:val="000000"/>
        </w:rPr>
        <w:t>.;</w:t>
      </w:r>
    </w:p>
    <w:p w:rsidR="008C15AC" w:rsidRPr="00967AE7" w:rsidRDefault="008C15AC" w:rsidP="008C15AC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967AE7">
        <w:rPr>
          <w:color w:val="000000"/>
        </w:rPr>
        <w:lastRenderedPageBreak/>
        <w:t>Конструктор рабочих программ. Химия 8-11 классы. Рабочие программы по учебникам О.С. Габриеляна: издательство «УЧИТЕЛЬ», 2014 г.;</w:t>
      </w:r>
    </w:p>
    <w:p w:rsidR="008C15AC" w:rsidRPr="00967AE7" w:rsidRDefault="008C15AC" w:rsidP="008C15AC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Дидактический материал. Химия 10-11 классы. </w:t>
      </w:r>
      <w:proofErr w:type="spellStart"/>
      <w:r>
        <w:rPr>
          <w:color w:val="000000"/>
        </w:rPr>
        <w:t>А.М.Радецкий</w:t>
      </w:r>
      <w:proofErr w:type="spellEnd"/>
      <w:r>
        <w:rPr>
          <w:color w:val="000000"/>
        </w:rPr>
        <w:t xml:space="preserve"> – Москва: Просвещение, 2017</w:t>
      </w:r>
    </w:p>
    <w:p w:rsidR="008C15AC" w:rsidRPr="00AA6452" w:rsidRDefault="008C15AC" w:rsidP="008C15AC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AA6452">
        <w:rPr>
          <w:color w:val="000000"/>
        </w:rPr>
        <w:t>Контроль</w:t>
      </w:r>
      <w:r>
        <w:rPr>
          <w:color w:val="000000"/>
        </w:rPr>
        <w:t>ные измерительные материалы. Химия 11 класс. – Москва: Просвещение 2017</w:t>
      </w:r>
    </w:p>
    <w:p w:rsidR="0043000B" w:rsidRDefault="0043000B" w:rsidP="0043000B">
      <w:pPr>
        <w:pStyle w:val="Style9"/>
        <w:widowControl/>
        <w:spacing w:line="240" w:lineRule="auto"/>
        <w:ind w:firstLine="0"/>
        <w:rPr>
          <w:rStyle w:val="FontStyle69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         </w:t>
      </w: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Pr="00A839D0">
        <w:rPr>
          <w:rFonts w:ascii="Times New Roman" w:hAnsi="Times New Roman" w:cs="Times New Roman"/>
        </w:rPr>
        <w:t xml:space="preserve"> </w:t>
      </w:r>
      <w:r w:rsidRPr="00577DC9">
        <w:rPr>
          <w:rFonts w:ascii="Times New Roman" w:hAnsi="Times New Roman" w:cs="Times New Roman"/>
        </w:rPr>
        <w:t>примерной программы учебного предмета, рек</w:t>
      </w:r>
      <w:r>
        <w:rPr>
          <w:rFonts w:ascii="Times New Roman" w:hAnsi="Times New Roman" w:cs="Times New Roman"/>
        </w:rPr>
        <w:t xml:space="preserve">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</w:t>
      </w:r>
      <w:r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Программы основного </w:t>
      </w:r>
      <w:r w:rsidR="00AF142F">
        <w:rPr>
          <w:rFonts w:ascii="Times New Roman" w:hAnsi="Times New Roman" w:cs="Times New Roman"/>
        </w:rPr>
        <w:t>общего образования по химии  8-11</w:t>
      </w:r>
      <w:r>
        <w:rPr>
          <w:rFonts w:ascii="Times New Roman" w:hAnsi="Times New Roman" w:cs="Times New Roman"/>
        </w:rPr>
        <w:t xml:space="preserve"> классы</w:t>
      </w:r>
      <w:r w:rsidR="00AF142F">
        <w:rPr>
          <w:rFonts w:ascii="Times New Roman" w:hAnsi="Times New Roman" w:cs="Times New Roman"/>
        </w:rPr>
        <w:t xml:space="preserve"> (базовый уровень)</w:t>
      </w:r>
      <w:r>
        <w:rPr>
          <w:rFonts w:ascii="Times New Roman" w:hAnsi="Times New Roman" w:cs="Times New Roman"/>
        </w:rPr>
        <w:t xml:space="preserve"> (ав</w:t>
      </w:r>
      <w:r w:rsidR="0021597D">
        <w:rPr>
          <w:rFonts w:ascii="Times New Roman" w:hAnsi="Times New Roman" w:cs="Times New Roman"/>
        </w:rPr>
        <w:t>торы О.С.Габриелян)</w:t>
      </w:r>
      <w:r>
        <w:rPr>
          <w:rFonts w:ascii="Times New Roman" w:hAnsi="Times New Roman" w:cs="Times New Roman"/>
        </w:rPr>
        <w:t xml:space="preserve">. На изучение </w:t>
      </w:r>
      <w:r w:rsidR="00A15BE4">
        <w:rPr>
          <w:rFonts w:ascii="Times New Roman" w:hAnsi="Times New Roman" w:cs="Times New Roman"/>
        </w:rPr>
        <w:t>предмета «Химии» в 11</w:t>
      </w:r>
      <w:r w:rsidR="00065276">
        <w:rPr>
          <w:rFonts w:ascii="Times New Roman" w:hAnsi="Times New Roman" w:cs="Times New Roman"/>
        </w:rPr>
        <w:t xml:space="preserve"> кла</w:t>
      </w:r>
      <w:r w:rsidR="006138F2">
        <w:rPr>
          <w:rFonts w:ascii="Times New Roman" w:hAnsi="Times New Roman" w:cs="Times New Roman"/>
        </w:rPr>
        <w:t xml:space="preserve">ссе </w:t>
      </w:r>
      <w:r w:rsidR="0021597D">
        <w:rPr>
          <w:rFonts w:ascii="Times New Roman" w:hAnsi="Times New Roman" w:cs="Times New Roman"/>
        </w:rPr>
        <w:t xml:space="preserve">на </w:t>
      </w:r>
      <w:r w:rsidR="008C15AC">
        <w:rPr>
          <w:rFonts w:ascii="Times New Roman" w:hAnsi="Times New Roman" w:cs="Times New Roman"/>
        </w:rPr>
        <w:t xml:space="preserve">базовом уровне </w:t>
      </w:r>
      <w:r w:rsidR="006138F2">
        <w:rPr>
          <w:rFonts w:ascii="Times New Roman" w:hAnsi="Times New Roman" w:cs="Times New Roman"/>
        </w:rPr>
        <w:t>отводится 1 час в неделю (34 часа</w:t>
      </w:r>
      <w:r w:rsidRPr="00391BB9">
        <w:rPr>
          <w:rFonts w:ascii="Times New Roman" w:hAnsi="Times New Roman" w:cs="Times New Roman"/>
        </w:rPr>
        <w:t xml:space="preserve"> в год). </w:t>
      </w:r>
    </w:p>
    <w:p w:rsidR="0043000B" w:rsidRDefault="0043000B" w:rsidP="0043000B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BA500C" w:rsidRDefault="00BA500C" w:rsidP="0043000B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43000B" w:rsidRPr="00CF22E4" w:rsidRDefault="0043000B" w:rsidP="0043000B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>Содержание учебного предмета</w:t>
      </w:r>
    </w:p>
    <w:p w:rsidR="00BA500C" w:rsidRDefault="00BA500C" w:rsidP="008C15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15AC" w:rsidRPr="00BA500C" w:rsidRDefault="00375F66" w:rsidP="00BA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0C2BEB">
        <w:rPr>
          <w:rFonts w:ascii="Times New Roman" w:hAnsi="Times New Roman"/>
          <w:b/>
          <w:sz w:val="28"/>
          <w:szCs w:val="28"/>
        </w:rPr>
        <w:t xml:space="preserve"> </w:t>
      </w:r>
      <w:r w:rsidR="008C15AC" w:rsidRPr="00BA500C">
        <w:rPr>
          <w:rFonts w:ascii="Times New Roman" w:hAnsi="Times New Roman"/>
          <w:b/>
          <w:sz w:val="28"/>
          <w:szCs w:val="28"/>
        </w:rPr>
        <w:t>1. Строение атома и периодический закон Д. И. Менделеева (</w:t>
      </w:r>
      <w:r w:rsidR="000C2BEB">
        <w:rPr>
          <w:rFonts w:ascii="Times New Roman" w:hAnsi="Times New Roman"/>
          <w:b/>
          <w:sz w:val="28"/>
          <w:szCs w:val="28"/>
        </w:rPr>
        <w:t>6</w:t>
      </w:r>
      <w:r w:rsidR="00BA500C">
        <w:rPr>
          <w:rFonts w:ascii="Times New Roman" w:hAnsi="Times New Roman"/>
          <w:b/>
          <w:sz w:val="28"/>
          <w:szCs w:val="28"/>
        </w:rPr>
        <w:t xml:space="preserve"> часов</w:t>
      </w:r>
      <w:r w:rsidR="008C15AC" w:rsidRPr="00BA500C">
        <w:rPr>
          <w:rFonts w:ascii="Times New Roman" w:hAnsi="Times New Roman"/>
          <w:b/>
          <w:sz w:val="28"/>
          <w:szCs w:val="28"/>
        </w:rPr>
        <w:t>)</w:t>
      </w:r>
    </w:p>
    <w:p w:rsidR="008C15AC" w:rsidRPr="000C2BEB" w:rsidRDefault="008C15AC" w:rsidP="00BA50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Основные сведения о строении атома.</w:t>
      </w:r>
      <w:r w:rsidRPr="00D2156C">
        <w:rPr>
          <w:rFonts w:ascii="Times New Roman" w:hAnsi="Times New Roman"/>
          <w:sz w:val="24"/>
          <w:szCs w:val="24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D2156C">
        <w:rPr>
          <w:rFonts w:ascii="Times New Roman" w:hAnsi="Times New Roman"/>
          <w:sz w:val="24"/>
          <w:szCs w:val="24"/>
        </w:rPr>
        <w:t>орбиталях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. </w:t>
      </w:r>
      <w:r w:rsidRPr="00D2156C">
        <w:rPr>
          <w:rFonts w:ascii="Times New Roman" w:hAnsi="Times New Roman"/>
          <w:sz w:val="24"/>
          <w:szCs w:val="24"/>
          <w:lang w:val="en-US"/>
        </w:rPr>
        <w:t>s</w:t>
      </w:r>
      <w:r w:rsidRPr="00D2156C">
        <w:rPr>
          <w:rFonts w:ascii="Times New Roman" w:hAnsi="Times New Roman"/>
          <w:iCs/>
          <w:sz w:val="24"/>
          <w:szCs w:val="24"/>
        </w:rPr>
        <w:t xml:space="preserve">- </w:t>
      </w:r>
      <w:r w:rsidRPr="00D2156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2156C">
        <w:rPr>
          <w:rFonts w:ascii="Times New Roman" w:hAnsi="Times New Roman"/>
          <w:sz w:val="24"/>
          <w:szCs w:val="24"/>
        </w:rPr>
        <w:t>р-орбитали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. Электронные конфигурации атомов химических элементов.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Периодический закон Д.И. Менделеева в свете учения о строении атома</w:t>
      </w:r>
      <w:r w:rsidRPr="00D2156C">
        <w:rPr>
          <w:rFonts w:ascii="Times New Roman" w:hAnsi="Times New Roman"/>
          <w:sz w:val="24"/>
          <w:szCs w:val="24"/>
        </w:rPr>
        <w:t>.</w:t>
      </w:r>
      <w:r w:rsidR="000C2BEB">
        <w:rPr>
          <w:rFonts w:ascii="Times New Roman" w:hAnsi="Times New Roman"/>
          <w:b/>
          <w:sz w:val="24"/>
          <w:szCs w:val="24"/>
        </w:rPr>
        <w:t xml:space="preserve"> </w:t>
      </w:r>
      <w:r w:rsidRPr="00D2156C">
        <w:rPr>
          <w:rFonts w:ascii="Times New Roman" w:hAnsi="Times New Roman"/>
          <w:sz w:val="24"/>
          <w:szCs w:val="24"/>
        </w:rPr>
        <w:t xml:space="preserve">Открытие Д. И. Менделеевым периодического закона. 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 w:rsidRPr="00D2156C">
        <w:rPr>
          <w:rFonts w:ascii="Times New Roman" w:hAnsi="Times New Roman"/>
          <w:sz w:val="24"/>
          <w:szCs w:val="24"/>
        </w:rPr>
        <w:br/>
        <w:t xml:space="preserve">Положение водорода в периодической системе. Значение периодического закона и периодической системы химических элементов Д. И.Менделеева для развития науки и понимания химической картины мира.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Демонстрации.</w:t>
      </w:r>
      <w:r w:rsidRPr="00D2156C">
        <w:rPr>
          <w:rFonts w:ascii="Times New Roman" w:hAnsi="Times New Roman"/>
          <w:sz w:val="24"/>
          <w:szCs w:val="24"/>
        </w:rPr>
        <w:t xml:space="preserve"> Различные формы периодической системы химических элементов Д. И. Менделеева. </w:t>
      </w:r>
    </w:p>
    <w:p w:rsidR="008C15AC" w:rsidRDefault="008C15AC" w:rsidP="008C15AC">
      <w:pPr>
        <w:spacing w:line="240" w:lineRule="auto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Лабораторный опыт.</w:t>
      </w:r>
      <w:r w:rsidRPr="00D2156C">
        <w:rPr>
          <w:rFonts w:ascii="Times New Roman" w:hAnsi="Times New Roman"/>
          <w:sz w:val="24"/>
          <w:szCs w:val="24"/>
        </w:rPr>
        <w:t xml:space="preserve"> 1. Конструирование периодической таблицы элементов с использованием карточек. </w:t>
      </w:r>
    </w:p>
    <w:p w:rsidR="008C15AC" w:rsidRPr="00BA500C" w:rsidRDefault="00375F66" w:rsidP="00BA50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8C15AC" w:rsidRPr="00BA500C">
        <w:rPr>
          <w:rFonts w:ascii="Times New Roman" w:hAnsi="Times New Roman"/>
          <w:b/>
          <w:sz w:val="28"/>
          <w:szCs w:val="28"/>
        </w:rPr>
        <w:t xml:space="preserve"> 2. Строение вещества  </w:t>
      </w:r>
      <w:r>
        <w:rPr>
          <w:rFonts w:ascii="Times New Roman" w:hAnsi="Times New Roman"/>
          <w:b/>
          <w:sz w:val="28"/>
          <w:szCs w:val="28"/>
        </w:rPr>
        <w:t>(6</w:t>
      </w:r>
      <w:r w:rsidR="008C15AC" w:rsidRPr="00BA500C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8C15AC" w:rsidRPr="00D2156C" w:rsidRDefault="008C15AC" w:rsidP="00BA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Ионная химическая связь</w:t>
      </w:r>
      <w:r w:rsidRPr="00D2156C">
        <w:rPr>
          <w:rFonts w:ascii="Times New Roman" w:hAnsi="Times New Roman"/>
          <w:sz w:val="24"/>
          <w:szCs w:val="24"/>
        </w:rPr>
        <w:t xml:space="preserve">. Катионы и анионы. Классификация ионов. Ионные кристаллические решетки. Свойства веществ с этим типом кристаллических решеток.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Ковалентная химическая связь.</w:t>
      </w:r>
      <w:r w:rsidRPr="00D21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56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Металлическая химическая связь</w:t>
      </w:r>
      <w:r w:rsidRPr="00D2156C">
        <w:rPr>
          <w:rFonts w:ascii="Times New Roman" w:hAnsi="Times New Roman"/>
          <w:sz w:val="24"/>
          <w:szCs w:val="24"/>
        </w:rPr>
        <w:t xml:space="preserve">.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Водородная химическая связь.</w:t>
      </w:r>
      <w:r w:rsidRPr="00D2156C">
        <w:rPr>
          <w:rFonts w:ascii="Times New Roman" w:hAnsi="Times New Roman"/>
          <w:sz w:val="24"/>
          <w:szCs w:val="24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Полимеры</w:t>
      </w:r>
      <w:r w:rsidRPr="00D2156C">
        <w:rPr>
          <w:rFonts w:ascii="Times New Roman" w:hAnsi="Times New Roman"/>
          <w:sz w:val="24"/>
          <w:szCs w:val="24"/>
        </w:rPr>
        <w:t xml:space="preserve">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Газообразное состояние вещества.</w:t>
      </w:r>
      <w:r w:rsidRPr="00D2156C">
        <w:rPr>
          <w:rFonts w:ascii="Times New Roman" w:hAnsi="Times New Roman"/>
          <w:sz w:val="24"/>
          <w:szCs w:val="24"/>
        </w:rPr>
        <w:t xml:space="preserve"> Три агрегатных состояния воды. Особенности строения газов. Молярный объем газообразных веществ.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sz w:val="24"/>
          <w:szCs w:val="24"/>
        </w:rPr>
        <w:lastRenderedPageBreak/>
        <w:t xml:space="preserve">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водород, кислород, углекислый газ, аммиак, этилен. Их получение, собирание и распознавание.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Жидкое состояние вещества.</w:t>
      </w:r>
      <w:r w:rsidRPr="00D2156C">
        <w:rPr>
          <w:rFonts w:ascii="Times New Roman" w:hAnsi="Times New Roman"/>
          <w:sz w:val="24"/>
          <w:szCs w:val="24"/>
        </w:rPr>
        <w:t xml:space="preserve"> Вода. Потребление воды в быту и на производстве. Жесткость воды и способы ее устранения. Минеральные воды, их использование в столовых и лечебных целях. </w:t>
      </w:r>
      <w:r w:rsidRPr="00D2156C">
        <w:rPr>
          <w:rFonts w:ascii="Times New Roman" w:hAnsi="Times New Roman"/>
          <w:sz w:val="24"/>
          <w:szCs w:val="24"/>
        </w:rPr>
        <w:br/>
        <w:t xml:space="preserve">Жидкие кристаллы и их применение.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Твердое состояние вещества</w:t>
      </w:r>
      <w:r w:rsidRPr="00D2156C">
        <w:rPr>
          <w:rFonts w:ascii="Times New Roman" w:hAnsi="Times New Roman"/>
          <w:sz w:val="24"/>
          <w:szCs w:val="24"/>
        </w:rPr>
        <w:t xml:space="preserve">. Аморфные твердые вещества в природе и в жизни человека, их значение и применение. Кристаллическое строение вещества.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Дисперсные системы</w:t>
      </w:r>
      <w:r w:rsidRPr="00D2156C">
        <w:rPr>
          <w:rFonts w:ascii="Times New Roman" w:hAnsi="Times New Roman"/>
          <w:sz w:val="24"/>
          <w:szCs w:val="24"/>
        </w:rPr>
        <w:t xml:space="preserve">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 </w:t>
      </w:r>
      <w:r w:rsidRPr="00D2156C">
        <w:rPr>
          <w:rFonts w:ascii="Times New Roman" w:hAnsi="Times New Roman"/>
          <w:sz w:val="24"/>
          <w:szCs w:val="24"/>
        </w:rPr>
        <w:br/>
        <w:t xml:space="preserve">Тонкодисперсные системы: гели и золи. </w:t>
      </w:r>
    </w:p>
    <w:p w:rsidR="008C15AC" w:rsidRPr="00D2156C" w:rsidRDefault="008C15AC" w:rsidP="00BA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pacing w:val="-4"/>
          <w:sz w:val="24"/>
          <w:szCs w:val="24"/>
        </w:rPr>
        <w:t>Состав вещества и смесей</w:t>
      </w:r>
      <w:r w:rsidRPr="00D2156C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D2156C">
        <w:rPr>
          <w:rFonts w:ascii="Times New Roman" w:hAnsi="Times New Roman"/>
          <w:sz w:val="24"/>
          <w:szCs w:val="24"/>
        </w:rPr>
        <w:t xml:space="preserve">Вещества молекулярного и немолекулярного строения. Закон постоянства состава веществ. </w:t>
      </w:r>
      <w:r w:rsidRPr="00D2156C">
        <w:rPr>
          <w:rFonts w:ascii="Times New Roman" w:hAnsi="Times New Roman"/>
          <w:sz w:val="24"/>
          <w:szCs w:val="24"/>
        </w:rPr>
        <w:br/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 w:rsidRPr="00D2156C">
        <w:rPr>
          <w:rFonts w:ascii="Times New Roman" w:hAnsi="Times New Roman"/>
          <w:sz w:val="24"/>
          <w:szCs w:val="24"/>
        </w:rPr>
        <w:t>от</w:t>
      </w:r>
      <w:proofErr w:type="gramEnd"/>
      <w:r w:rsidRPr="00D2156C">
        <w:rPr>
          <w:rFonts w:ascii="Times New Roman" w:hAnsi="Times New Roman"/>
          <w:sz w:val="24"/>
          <w:szCs w:val="24"/>
        </w:rPr>
        <w:t xml:space="preserve"> теоретически возможного.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Демонстрации.</w:t>
      </w:r>
      <w:r w:rsidRPr="00D2156C">
        <w:rPr>
          <w:rFonts w:ascii="Times New Roman" w:hAnsi="Times New Roman"/>
          <w:sz w:val="24"/>
          <w:szCs w:val="24"/>
        </w:rPr>
        <w:t xml:space="preserve"> 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D2156C">
        <w:rPr>
          <w:rFonts w:ascii="Times New Roman" w:hAnsi="Times New Roman"/>
          <w:sz w:val="24"/>
          <w:szCs w:val="24"/>
        </w:rPr>
        <w:t>галита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. Модели кристаллических решеток «сухого льда» (или </w:t>
      </w:r>
      <w:proofErr w:type="spellStart"/>
      <w:r w:rsidRPr="00D2156C">
        <w:rPr>
          <w:rFonts w:ascii="Times New Roman" w:hAnsi="Times New Roman"/>
          <w:sz w:val="24"/>
          <w:szCs w:val="24"/>
        </w:rPr>
        <w:t>иода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), алмаза, графита (или кварца). Модель молекулы ДНК. </w:t>
      </w:r>
      <w:proofErr w:type="gramStart"/>
      <w:r w:rsidRPr="00D2156C">
        <w:rPr>
          <w:rFonts w:ascii="Times New Roman" w:hAnsi="Times New Roman"/>
          <w:sz w:val="24"/>
          <w:szCs w:val="24"/>
        </w:rPr>
        <w:t>Образцы пластмасс (фенолоформальдегидные, полиуретан, полиэтилен, полипропилен, поливинилхлорид) и изделия из них.</w:t>
      </w:r>
      <w:proofErr w:type="gramEnd"/>
      <w:r w:rsidRPr="00D215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56C">
        <w:rPr>
          <w:rFonts w:ascii="Times New Roman" w:hAnsi="Times New Roman"/>
          <w:sz w:val="24"/>
          <w:szCs w:val="24"/>
        </w:rPr>
        <w:t>Образцы волокон (шерсть, шелк, ацетатное волокно, капрон, лавсан, нейлон) и изделия из них.</w:t>
      </w:r>
      <w:proofErr w:type="gramEnd"/>
      <w:r w:rsidRPr="00D2156C">
        <w:rPr>
          <w:rFonts w:ascii="Times New Roman" w:hAnsi="Times New Roman"/>
          <w:sz w:val="24"/>
          <w:szCs w:val="24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дисперсных систем: эмульсий, суспензий, аэрозолей, гелей и золей. Коагуляция. </w:t>
      </w:r>
      <w:proofErr w:type="spellStart"/>
      <w:r w:rsidRPr="00D2156C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. Эффект </w:t>
      </w:r>
      <w:proofErr w:type="spellStart"/>
      <w:r w:rsidRPr="00D2156C">
        <w:rPr>
          <w:rFonts w:ascii="Times New Roman" w:hAnsi="Times New Roman"/>
          <w:sz w:val="24"/>
          <w:szCs w:val="24"/>
        </w:rPr>
        <w:t>Тиндаля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2156C">
        <w:rPr>
          <w:rFonts w:ascii="Times New Roman" w:hAnsi="Times New Roman"/>
          <w:sz w:val="24"/>
          <w:szCs w:val="24"/>
        </w:rPr>
        <w:t xml:space="preserve"> 2. Определение типа кристаллической решетки вещества и описание его свойств. 3. Ознакомление с коллекцией полимеров: пластмасс и волокон и изделия из них. 4. Испытание воды на жесткость. Устранение жесткости воды. 5. Ознакомление с минеральными водами. 6. Ознакомление с дисперсными системами. </w:t>
      </w:r>
    </w:p>
    <w:p w:rsidR="008C15AC" w:rsidRDefault="000C2BEB" w:rsidP="00BA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0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Практическая работа № 1.</w:t>
      </w:r>
      <w:r w:rsidRPr="00BA50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Решение экспериментальных задач по определению пластмасс и волокон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15AC" w:rsidRPr="00B542E7" w:rsidRDefault="008C15AC" w:rsidP="008C15AC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15AC" w:rsidRPr="00BA500C" w:rsidRDefault="00375F66" w:rsidP="00BA50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8C15AC" w:rsidRPr="00BA500C">
        <w:rPr>
          <w:rFonts w:ascii="Times New Roman" w:hAnsi="Times New Roman"/>
          <w:b/>
          <w:sz w:val="28"/>
          <w:szCs w:val="28"/>
        </w:rPr>
        <w:t xml:space="preserve"> 3. Химические реакции </w:t>
      </w:r>
      <w:r>
        <w:rPr>
          <w:rFonts w:ascii="Times New Roman" w:hAnsi="Times New Roman"/>
          <w:b/>
          <w:sz w:val="28"/>
          <w:szCs w:val="28"/>
        </w:rPr>
        <w:t>(9</w:t>
      </w:r>
      <w:r w:rsidR="008C15AC" w:rsidRPr="00BA500C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8C15AC" w:rsidRDefault="008C15AC" w:rsidP="00BA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Реакции, идущие без изменения  состава веществ.</w:t>
      </w:r>
      <w:r w:rsidR="000C2BE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2156C">
        <w:rPr>
          <w:rFonts w:ascii="Times New Roman" w:hAnsi="Times New Roman"/>
          <w:sz w:val="24"/>
          <w:szCs w:val="24"/>
        </w:rPr>
        <w:t xml:space="preserve">Аллотропия  и </w:t>
      </w:r>
      <w:proofErr w:type="spellStart"/>
      <w:r w:rsidRPr="00D2156C">
        <w:rPr>
          <w:rFonts w:ascii="Times New Roman" w:hAnsi="Times New Roman"/>
          <w:sz w:val="24"/>
          <w:szCs w:val="24"/>
        </w:rPr>
        <w:t>аллотропные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 видоизменения. Причины аллотропии на примере модификаций кислорода, углерода и фосфора. Озон, его биологическая роль. Изомеры и изомерия.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Реакции, идущие с изменение состава вещества</w:t>
      </w:r>
      <w:r w:rsidRPr="00D2156C">
        <w:rPr>
          <w:rFonts w:ascii="Times New Roman" w:hAnsi="Times New Roman"/>
          <w:sz w:val="24"/>
          <w:szCs w:val="24"/>
        </w:rPr>
        <w:t>. Реакции соединения, разложения, замещения и обмена в неорганической и органической химии. Реакции экз</w:t>
      </w:r>
      <w:proofErr w:type="gramStart"/>
      <w:r w:rsidRPr="00D2156C">
        <w:rPr>
          <w:rFonts w:ascii="Times New Roman" w:hAnsi="Times New Roman"/>
          <w:sz w:val="24"/>
          <w:szCs w:val="24"/>
        </w:rPr>
        <w:t>о-</w:t>
      </w:r>
      <w:proofErr w:type="gramEnd"/>
      <w:r w:rsidRPr="00D2156C">
        <w:rPr>
          <w:rFonts w:ascii="Times New Roman" w:hAnsi="Times New Roman"/>
          <w:sz w:val="24"/>
          <w:szCs w:val="24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 w:rsidRPr="00D2156C">
        <w:rPr>
          <w:rFonts w:ascii="Times New Roman" w:hAnsi="Times New Roman"/>
          <w:sz w:val="24"/>
          <w:szCs w:val="24"/>
        </w:rPr>
        <w:br/>
        <w:t xml:space="preserve">реакций.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Скорость химической реакции</w:t>
      </w:r>
      <w:r w:rsidRPr="00D2156C">
        <w:rPr>
          <w:rFonts w:ascii="Times New Roman" w:hAnsi="Times New Roman"/>
          <w:sz w:val="24"/>
          <w:szCs w:val="24"/>
        </w:rPr>
        <w:t xml:space="preserve">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Обратимость химических реакций</w:t>
      </w:r>
      <w:r w:rsidRPr="00D2156C">
        <w:rPr>
          <w:rFonts w:ascii="Times New Roman" w:hAnsi="Times New Roman"/>
          <w:b/>
          <w:spacing w:val="-5"/>
          <w:sz w:val="24"/>
          <w:szCs w:val="24"/>
        </w:rPr>
        <w:t>.</w:t>
      </w:r>
      <w:r w:rsidRPr="00D2156C">
        <w:rPr>
          <w:rFonts w:ascii="Times New Roman" w:hAnsi="Times New Roman"/>
          <w:sz w:val="24"/>
          <w:szCs w:val="24"/>
        </w:rPr>
        <w:t xml:space="preserve"> Необратимые и обратимые химические реакции. Состояние </w:t>
      </w:r>
      <w:r w:rsidRPr="00D2156C">
        <w:rPr>
          <w:rFonts w:ascii="Times New Roman" w:hAnsi="Times New Roman"/>
          <w:sz w:val="24"/>
          <w:szCs w:val="24"/>
        </w:rPr>
        <w:lastRenderedPageBreak/>
        <w:t xml:space="preserve">химического равновесия для обратимых химических реакций. Способы смещения химического равновесия на примере синтеза аммиака. Понятие об основных научных принципах производства на примере синтеза аммиака или серной кислоты.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Роль воды в химической реакции</w:t>
      </w:r>
      <w:r w:rsidRPr="00D2156C">
        <w:rPr>
          <w:rFonts w:ascii="Times New Roman" w:hAnsi="Times New Roman"/>
          <w:sz w:val="24"/>
          <w:szCs w:val="24"/>
        </w:rPr>
        <w:t xml:space="preserve">. Истинные растворы. Растворимость и классификация веществ по этому признаку: растворимые, малорастворимые и нерастворимые вещества. </w:t>
      </w:r>
      <w:r w:rsidRPr="00D2156C">
        <w:rPr>
          <w:rFonts w:ascii="Times New Roman" w:hAnsi="Times New Roman"/>
          <w:sz w:val="24"/>
          <w:szCs w:val="24"/>
        </w:rPr>
        <w:br/>
        <w:t xml:space="preserve">Электролиты и </w:t>
      </w:r>
      <w:proofErr w:type="spellStart"/>
      <w:r w:rsidRPr="00D2156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. Электролитическая диссоциация. Кислоты, основания и соли с точки зрения теории электролитической диссоциации. </w:t>
      </w:r>
      <w:r w:rsidRPr="00D2156C">
        <w:rPr>
          <w:rFonts w:ascii="Times New Roman" w:hAnsi="Times New Roman"/>
          <w:sz w:val="24"/>
          <w:szCs w:val="24"/>
        </w:rPr>
        <w:br/>
        <w:t xml:space="preserve">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Гидролиз органических и неорганических соединений</w:t>
      </w:r>
      <w:r w:rsidRPr="00D2156C">
        <w:rPr>
          <w:rFonts w:ascii="Times New Roman" w:hAnsi="Times New Roman"/>
          <w:sz w:val="24"/>
          <w:szCs w:val="24"/>
        </w:rPr>
        <w:t xml:space="preserve">.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  <w:r w:rsidRPr="00D2156C">
        <w:rPr>
          <w:rFonts w:ascii="Times New Roman" w:hAnsi="Times New Roman"/>
          <w:sz w:val="24"/>
          <w:szCs w:val="24"/>
        </w:rPr>
        <w:br/>
      </w:r>
      <w:proofErr w:type="spellStart"/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Окислительно</w:t>
      </w:r>
      <w:proofErr w:type="spellEnd"/>
      <w:r w:rsidRPr="00D2156C">
        <w:rPr>
          <w:rFonts w:ascii="Times New Roman" w:hAnsi="Times New Roman"/>
          <w:b/>
          <w:spacing w:val="-5"/>
          <w:sz w:val="24"/>
          <w:szCs w:val="24"/>
          <w:highlight w:val="white"/>
        </w:rPr>
        <w:t>–восстановительные реакции</w:t>
      </w:r>
      <w:r w:rsidRPr="00D2156C">
        <w:rPr>
          <w:rFonts w:ascii="Times New Roman" w:hAnsi="Times New Roman"/>
          <w:sz w:val="24"/>
          <w:szCs w:val="24"/>
        </w:rPr>
        <w:t xml:space="preserve">.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Электролиз</w:t>
      </w:r>
      <w:r w:rsidRPr="00D2156C">
        <w:rPr>
          <w:rFonts w:ascii="Times New Roman" w:hAnsi="Times New Roman"/>
          <w:sz w:val="24"/>
          <w:szCs w:val="24"/>
        </w:rPr>
        <w:t xml:space="preserve">.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Демонстрации.</w:t>
      </w:r>
      <w:r w:rsidRPr="00D2156C">
        <w:rPr>
          <w:rFonts w:ascii="Times New Roman" w:hAnsi="Times New Roman"/>
          <w:sz w:val="24"/>
          <w:szCs w:val="24"/>
        </w:rPr>
        <w:t xml:space="preserve"> Превращение красного фосфора в </w:t>
      </w:r>
      <w:proofErr w:type="gramStart"/>
      <w:r w:rsidRPr="00D2156C">
        <w:rPr>
          <w:rFonts w:ascii="Times New Roman" w:hAnsi="Times New Roman"/>
          <w:sz w:val="24"/>
          <w:szCs w:val="24"/>
        </w:rPr>
        <w:t>белый</w:t>
      </w:r>
      <w:proofErr w:type="gramEnd"/>
      <w:r w:rsidRPr="00D2156C">
        <w:rPr>
          <w:rFonts w:ascii="Times New Roman" w:hAnsi="Times New Roman"/>
          <w:sz w:val="24"/>
          <w:szCs w:val="24"/>
        </w:rPr>
        <w:t xml:space="preserve">. Озонатор. Модели молекул </w:t>
      </w:r>
      <w:proofErr w:type="spellStart"/>
      <w:r w:rsidRPr="00D2156C">
        <w:rPr>
          <w:rFonts w:ascii="Times New Roman" w:hAnsi="Times New Roman"/>
          <w:sz w:val="24"/>
          <w:szCs w:val="24"/>
        </w:rPr>
        <w:t>н-бутана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 слоя. Разложение </w:t>
      </w:r>
      <w:proofErr w:type="spellStart"/>
      <w:r w:rsidRPr="00D2156C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 водорода с помощью катализатора (оксида марганца (I</w:t>
      </w:r>
      <w:r w:rsidRPr="00D2156C">
        <w:rPr>
          <w:rFonts w:ascii="Times New Roman" w:hAnsi="Times New Roman"/>
          <w:sz w:val="24"/>
          <w:szCs w:val="24"/>
          <w:lang w:val="en-US"/>
        </w:rPr>
        <w:t>V</w:t>
      </w:r>
      <w:r w:rsidRPr="00D2156C">
        <w:rPr>
          <w:rFonts w:ascii="Times New Roman" w:hAnsi="Times New Roman"/>
          <w:sz w:val="24"/>
          <w:szCs w:val="24"/>
        </w:rPr>
        <w:t>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фосфора (</w:t>
      </w:r>
      <w:r w:rsidRPr="00D2156C">
        <w:rPr>
          <w:rFonts w:ascii="Times New Roman" w:hAnsi="Times New Roman"/>
          <w:sz w:val="24"/>
          <w:szCs w:val="24"/>
          <w:lang w:val="en-US"/>
        </w:rPr>
        <w:t>V</w:t>
      </w:r>
      <w:r w:rsidRPr="00D2156C">
        <w:rPr>
          <w:rFonts w:ascii="Times New Roman" w:hAnsi="Times New Roman"/>
          <w:sz w:val="24"/>
          <w:szCs w:val="24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D2156C">
        <w:rPr>
          <w:rFonts w:ascii="Times New Roman" w:hAnsi="Times New Roman"/>
          <w:sz w:val="24"/>
          <w:szCs w:val="24"/>
        </w:rPr>
        <w:t>неэлектролитов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Получение мыла. Простейшие окислительно-восстановительные реакции;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2156C">
        <w:rPr>
          <w:rFonts w:ascii="Times New Roman" w:hAnsi="Times New Roman"/>
          <w:sz w:val="24"/>
          <w:szCs w:val="24"/>
        </w:rPr>
        <w:t xml:space="preserve"> 7. Реакция замещения меди железом в растворе медного купороса. 8. Реакции, идущие с образованием осадка, газа и воды. 9. Получение кислорода разложением </w:t>
      </w:r>
      <w:proofErr w:type="spellStart"/>
      <w:r w:rsidRPr="00D2156C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 водорода с помощью оксида марганца (I</w:t>
      </w:r>
      <w:r w:rsidRPr="00D2156C">
        <w:rPr>
          <w:rFonts w:ascii="Times New Roman" w:hAnsi="Times New Roman"/>
          <w:sz w:val="24"/>
          <w:szCs w:val="24"/>
          <w:lang w:val="en-US"/>
        </w:rPr>
        <w:t>V</w:t>
      </w:r>
      <w:r w:rsidRPr="00D2156C">
        <w:rPr>
          <w:rFonts w:ascii="Times New Roman" w:hAnsi="Times New Roman"/>
          <w:sz w:val="24"/>
          <w:szCs w:val="24"/>
        </w:rPr>
        <w:t xml:space="preserve">) и каталазы сырого картофеля. 10. Получение водорода взаимодействием кислоты с цинком. 11. Различные случаи гидролиза солей. </w:t>
      </w:r>
    </w:p>
    <w:p w:rsidR="008C15AC" w:rsidRDefault="008C15AC" w:rsidP="00BA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F66" w:rsidRPr="00375F66" w:rsidRDefault="00375F66" w:rsidP="00375F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 2.</w:t>
      </w:r>
      <w:r w:rsidRPr="0037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Скорость химических реакций. Химическое равновесие</w:t>
      </w:r>
    </w:p>
    <w:p w:rsidR="00375F66" w:rsidRPr="00375F66" w:rsidRDefault="00375F66" w:rsidP="00375F66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 3.</w:t>
      </w:r>
      <w:r w:rsidRPr="0037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экспериментальных задач по теме «Гидролиз»</w:t>
      </w:r>
    </w:p>
    <w:p w:rsidR="008C15AC" w:rsidRPr="00BA500C" w:rsidRDefault="00A15BE4" w:rsidP="00BA500C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8C15AC" w:rsidRPr="00BA500C">
        <w:rPr>
          <w:rFonts w:ascii="Times New Roman" w:hAnsi="Times New Roman"/>
          <w:b/>
          <w:sz w:val="28"/>
          <w:szCs w:val="28"/>
        </w:rPr>
        <w:t xml:space="preserve"> 4. Вещества и их свойства (1</w:t>
      </w:r>
      <w:r>
        <w:rPr>
          <w:rFonts w:ascii="Times New Roman" w:hAnsi="Times New Roman"/>
          <w:b/>
          <w:sz w:val="28"/>
          <w:szCs w:val="28"/>
        </w:rPr>
        <w:t>0</w:t>
      </w:r>
      <w:r w:rsidR="008C15AC" w:rsidRPr="00BA500C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8C15AC" w:rsidRPr="00D2156C" w:rsidRDefault="008C15AC" w:rsidP="00BA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Металлы</w:t>
      </w:r>
      <w:r w:rsidRPr="00D2156C">
        <w:rPr>
          <w:rFonts w:ascii="Times New Roman" w:hAnsi="Times New Roman"/>
          <w:sz w:val="24"/>
          <w:szCs w:val="24"/>
        </w:rPr>
        <w:t xml:space="preserve">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</w:r>
      <w:r w:rsidRPr="00D2156C">
        <w:rPr>
          <w:rFonts w:ascii="Times New Roman" w:hAnsi="Times New Roman"/>
          <w:sz w:val="24"/>
          <w:szCs w:val="24"/>
        </w:rPr>
        <w:br/>
        <w:t xml:space="preserve">Коррозия металлов. Понятие о химической и электрохимической коррозии металлов. Способы защиты металлов от коррозии.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Неметаллы</w:t>
      </w:r>
      <w:r w:rsidRPr="00D2156C">
        <w:rPr>
          <w:rFonts w:ascii="Times New Roman" w:hAnsi="Times New Roman"/>
          <w:sz w:val="24"/>
          <w:szCs w:val="24"/>
        </w:rPr>
        <w:t xml:space="preserve">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</w:t>
      </w:r>
      <w:r w:rsidRPr="00D2156C">
        <w:rPr>
          <w:rFonts w:ascii="Times New Roman" w:hAnsi="Times New Roman"/>
          <w:sz w:val="24"/>
          <w:szCs w:val="24"/>
        </w:rPr>
        <w:lastRenderedPageBreak/>
        <w:t xml:space="preserve">Восстановительные свойства неметаллов (взаимодействие с более электроотрицательными неметаллами и сложными веществами-окислителями).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Кислоты неорганические и органические</w:t>
      </w:r>
      <w:r w:rsidRPr="00D2156C">
        <w:rPr>
          <w:rFonts w:ascii="Times New Roman" w:hAnsi="Times New Roman"/>
          <w:sz w:val="24"/>
          <w:szCs w:val="24"/>
        </w:rPr>
        <w:t xml:space="preserve">. Классификация кислот. Химические свойства кислот: взаимодействие с металлами, оксидами металлов, </w:t>
      </w:r>
      <w:proofErr w:type="spellStart"/>
      <w:r w:rsidRPr="00D2156C">
        <w:rPr>
          <w:rFonts w:ascii="Times New Roman" w:hAnsi="Times New Roman"/>
          <w:sz w:val="24"/>
          <w:szCs w:val="24"/>
        </w:rPr>
        <w:t>гидроксидами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 металлов, солями, спиртами (реакция этерификации). Особые свойства азотной и концентрированной серной кислоты.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 xml:space="preserve">Основания неорганические и органические. </w:t>
      </w:r>
      <w:r w:rsidRPr="00D2156C">
        <w:rPr>
          <w:rFonts w:ascii="Times New Roman" w:hAnsi="Times New Roman"/>
          <w:sz w:val="24"/>
          <w:szCs w:val="24"/>
        </w:rPr>
        <w:t xml:space="preserve">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Соли</w:t>
      </w:r>
      <w:r w:rsidRPr="00D2156C">
        <w:rPr>
          <w:rFonts w:ascii="Times New Roman" w:hAnsi="Times New Roman"/>
          <w:sz w:val="24"/>
          <w:szCs w:val="24"/>
        </w:rPr>
        <w:t xml:space="preserve">. Классификация солей: </w:t>
      </w:r>
      <w:proofErr w:type="gramStart"/>
      <w:r w:rsidRPr="00D2156C">
        <w:rPr>
          <w:rFonts w:ascii="Times New Roman" w:hAnsi="Times New Roman"/>
          <w:sz w:val="24"/>
          <w:szCs w:val="24"/>
        </w:rPr>
        <w:t>средние</w:t>
      </w:r>
      <w:proofErr w:type="gramEnd"/>
      <w:r w:rsidRPr="00D2156C">
        <w:rPr>
          <w:rFonts w:ascii="Times New Roman" w:hAnsi="Times New Roman"/>
          <w:sz w:val="24"/>
          <w:szCs w:val="24"/>
        </w:rPr>
        <w:t xml:space="preserve">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D2156C">
        <w:rPr>
          <w:rFonts w:ascii="Times New Roman" w:hAnsi="Times New Roman"/>
          <w:sz w:val="24"/>
          <w:szCs w:val="24"/>
        </w:rPr>
        <w:t>гидроксокарбонат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 меди (II) - малахит (основная соль). </w:t>
      </w:r>
      <w:r w:rsidRPr="00D2156C">
        <w:rPr>
          <w:rFonts w:ascii="Times New Roman" w:hAnsi="Times New Roman"/>
          <w:sz w:val="24"/>
          <w:szCs w:val="24"/>
        </w:rPr>
        <w:br/>
        <w:t>Качественные реакции на хлори</w:t>
      </w:r>
      <w:proofErr w:type="gramStart"/>
      <w:r w:rsidRPr="00D2156C">
        <w:rPr>
          <w:rFonts w:ascii="Times New Roman" w:hAnsi="Times New Roman"/>
          <w:sz w:val="24"/>
          <w:szCs w:val="24"/>
        </w:rPr>
        <w:t>д-</w:t>
      </w:r>
      <w:proofErr w:type="gramEnd"/>
      <w:r w:rsidRPr="00D2156C">
        <w:rPr>
          <w:rFonts w:ascii="Times New Roman" w:hAnsi="Times New Roman"/>
          <w:sz w:val="24"/>
          <w:szCs w:val="24"/>
        </w:rPr>
        <w:t xml:space="preserve">, сульфат-, и </w:t>
      </w:r>
      <w:proofErr w:type="spellStart"/>
      <w:r w:rsidRPr="00D2156C">
        <w:rPr>
          <w:rFonts w:ascii="Times New Roman" w:hAnsi="Times New Roman"/>
          <w:sz w:val="24"/>
          <w:szCs w:val="24"/>
        </w:rPr>
        <w:t>карбонат-анионы</w:t>
      </w:r>
      <w:proofErr w:type="spellEnd"/>
      <w:r w:rsidRPr="00D2156C">
        <w:rPr>
          <w:rFonts w:ascii="Times New Roman" w:hAnsi="Times New Roman"/>
          <w:sz w:val="24"/>
          <w:szCs w:val="24"/>
        </w:rPr>
        <w:t>, катион аммония, катионы железа (I</w:t>
      </w:r>
      <w:r w:rsidRPr="00D2156C">
        <w:rPr>
          <w:rFonts w:ascii="Times New Roman" w:hAnsi="Times New Roman"/>
          <w:sz w:val="24"/>
          <w:szCs w:val="24"/>
          <w:lang w:val="en-US"/>
        </w:rPr>
        <w:t>I</w:t>
      </w:r>
      <w:r w:rsidRPr="00D2156C">
        <w:rPr>
          <w:rFonts w:ascii="Times New Roman" w:hAnsi="Times New Roman"/>
          <w:sz w:val="24"/>
          <w:szCs w:val="24"/>
        </w:rPr>
        <w:t xml:space="preserve">) и (III).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Генетическая связь между классами неорганических и органических соединений</w:t>
      </w:r>
      <w:r w:rsidRPr="00D2156C">
        <w:rPr>
          <w:rFonts w:ascii="Times New Roman" w:hAnsi="Times New Roman"/>
          <w:sz w:val="24"/>
          <w:szCs w:val="24"/>
        </w:rPr>
        <w:t xml:space="preserve">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8C15AC" w:rsidRDefault="008C15AC" w:rsidP="00BA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b/>
          <w:sz w:val="24"/>
          <w:szCs w:val="24"/>
        </w:rPr>
        <w:t>Демонстрации.</w:t>
      </w:r>
      <w:r w:rsidRPr="00D2156C">
        <w:rPr>
          <w:rFonts w:ascii="Times New Roman" w:hAnsi="Times New Roman"/>
          <w:sz w:val="24"/>
          <w:szCs w:val="24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</w:t>
      </w:r>
      <w:proofErr w:type="spellStart"/>
      <w:r w:rsidRPr="00D2156C">
        <w:rPr>
          <w:rFonts w:ascii="Times New Roman" w:hAnsi="Times New Roman"/>
          <w:sz w:val="24"/>
          <w:szCs w:val="24"/>
        </w:rPr>
        <w:t>гидроксокарбонат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 </w:t>
      </w:r>
      <w:r w:rsidRPr="00D2156C">
        <w:rPr>
          <w:rFonts w:ascii="Times New Roman" w:hAnsi="Times New Roman"/>
          <w:sz w:val="24"/>
          <w:szCs w:val="24"/>
        </w:rPr>
        <w:br/>
      </w:r>
      <w:r w:rsidRPr="00D2156C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D2156C">
        <w:rPr>
          <w:rFonts w:ascii="Times New Roman" w:hAnsi="Times New Roman"/>
          <w:sz w:val="24"/>
          <w:szCs w:val="24"/>
        </w:rPr>
        <w:t xml:space="preserve"> 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металлов; б) неметаллов; в) кислот; г) оснований; </w:t>
      </w:r>
      <w:proofErr w:type="spellStart"/>
      <w:r w:rsidRPr="00D2156C">
        <w:rPr>
          <w:rFonts w:ascii="Times New Roman" w:hAnsi="Times New Roman"/>
          <w:sz w:val="24"/>
          <w:szCs w:val="24"/>
        </w:rPr>
        <w:t>д</w:t>
      </w:r>
      <w:proofErr w:type="spellEnd"/>
      <w:r w:rsidRPr="00D2156C">
        <w:rPr>
          <w:rFonts w:ascii="Times New Roman" w:hAnsi="Times New Roman"/>
          <w:sz w:val="24"/>
          <w:szCs w:val="24"/>
        </w:rPr>
        <w:t xml:space="preserve">) минералов и биологических материалов, содержащих некоторые соли. </w:t>
      </w:r>
    </w:p>
    <w:p w:rsidR="00375F66" w:rsidRPr="00375F66" w:rsidRDefault="00375F66" w:rsidP="00A15BE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 4.</w:t>
      </w:r>
      <w:r w:rsidRPr="0037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экспериментальных задач по неорганической химии</w:t>
      </w:r>
    </w:p>
    <w:p w:rsidR="008C15AC" w:rsidRPr="00375F66" w:rsidRDefault="00A15BE4" w:rsidP="00A15BE4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</w:t>
      </w:r>
      <w:r w:rsidR="00375F66" w:rsidRPr="00375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75F66" w:rsidRPr="00375F66">
        <w:rPr>
          <w:rFonts w:ascii="Times New Roman" w:hAnsi="Times New Roman" w:cs="Times New Roman"/>
          <w:color w:val="000000" w:themeColor="text1"/>
          <w:sz w:val="24"/>
          <w:szCs w:val="24"/>
        </w:rPr>
        <w:t>Решение экспериментальных задач по органической химии</w:t>
      </w:r>
      <w:r w:rsidR="008C15AC" w:rsidRPr="00375F66">
        <w:rPr>
          <w:rFonts w:ascii="Times New Roman" w:hAnsi="Times New Roman"/>
          <w:color w:val="000000" w:themeColor="text1"/>
          <w:sz w:val="24"/>
          <w:szCs w:val="24"/>
        </w:rPr>
        <w:br/>
      </w:r>
      <w:r w:rsidR="00375F66" w:rsidRPr="00375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№ 6.</w:t>
      </w:r>
      <w:r w:rsidR="00375F66" w:rsidRPr="0037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газов и изучение их свойств</w:t>
      </w:r>
    </w:p>
    <w:p w:rsidR="008C15AC" w:rsidRPr="00A15BE4" w:rsidRDefault="00375F66" w:rsidP="00A15BE4">
      <w:pPr>
        <w:pStyle w:val="10"/>
        <w:tabs>
          <w:tab w:val="left" w:pos="708"/>
        </w:tabs>
        <w:ind w:firstLine="0"/>
        <w:rPr>
          <w:b/>
          <w:color w:val="000000" w:themeColor="text1"/>
          <w:sz w:val="24"/>
        </w:rPr>
      </w:pPr>
      <w:r w:rsidRPr="00A15BE4">
        <w:rPr>
          <w:b/>
          <w:color w:val="000000" w:themeColor="text1"/>
          <w:sz w:val="24"/>
        </w:rPr>
        <w:t>Практическая работа № 7.</w:t>
      </w:r>
      <w:r w:rsidRPr="00A15BE4">
        <w:rPr>
          <w:color w:val="000000" w:themeColor="text1"/>
          <w:sz w:val="24"/>
        </w:rPr>
        <w:t xml:space="preserve"> Сравнение свойств неорганических и органических соединений</w:t>
      </w:r>
    </w:p>
    <w:p w:rsidR="008C15AC" w:rsidRPr="00A15BE4" w:rsidRDefault="00375F66" w:rsidP="00A15BE4">
      <w:pPr>
        <w:pStyle w:val="10"/>
        <w:tabs>
          <w:tab w:val="left" w:pos="708"/>
        </w:tabs>
        <w:ind w:firstLine="0"/>
        <w:rPr>
          <w:b/>
          <w:color w:val="000000" w:themeColor="text1"/>
          <w:sz w:val="24"/>
        </w:rPr>
      </w:pPr>
      <w:r w:rsidRPr="00A15BE4">
        <w:rPr>
          <w:b/>
          <w:color w:val="000000" w:themeColor="text1"/>
          <w:sz w:val="24"/>
        </w:rPr>
        <w:t>Практическая работа № 8.</w:t>
      </w:r>
      <w:r w:rsidRPr="00A15BE4">
        <w:rPr>
          <w:color w:val="000000" w:themeColor="text1"/>
          <w:sz w:val="24"/>
        </w:rPr>
        <w:t xml:space="preserve"> Генетическая связь между классами неорганических и органических веществ</w:t>
      </w:r>
    </w:p>
    <w:p w:rsidR="00375F66" w:rsidRDefault="00375F66" w:rsidP="00A15BE4">
      <w:pPr>
        <w:pStyle w:val="ac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375F66" w:rsidRDefault="00A15BE4" w:rsidP="00A15BE4">
      <w:pPr>
        <w:pStyle w:val="ac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Раздел 5. Химия в жизни общества (3часа)</w:t>
      </w:r>
    </w:p>
    <w:p w:rsidR="00375F66" w:rsidRDefault="00375F66" w:rsidP="00BA500C">
      <w:pPr>
        <w:pStyle w:val="ac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A15BE4" w:rsidRDefault="00A15BE4" w:rsidP="00A15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серной кислоты, аммиака, чугуна и стали, удобрений и полимеров.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7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применения веществ в сельском хозяйстве, быту и медицине</w:t>
      </w:r>
    </w:p>
    <w:p w:rsidR="00A15BE4" w:rsidRPr="0087362E" w:rsidRDefault="00A15BE4" w:rsidP="00A15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работа.</w:t>
      </w:r>
    </w:p>
    <w:p w:rsidR="00A15BE4" w:rsidRDefault="00A15BE4" w:rsidP="00A15BE4">
      <w:pPr>
        <w:pStyle w:val="ac"/>
        <w:rPr>
          <w:rFonts w:asciiTheme="minorHAnsi" w:eastAsiaTheme="minorHAnsi" w:hAnsiTheme="minorHAnsi" w:cstheme="minorBidi"/>
        </w:rPr>
      </w:pPr>
    </w:p>
    <w:p w:rsidR="00A15BE4" w:rsidRDefault="00A15BE4" w:rsidP="00A15BE4">
      <w:pPr>
        <w:pStyle w:val="ac"/>
        <w:rPr>
          <w:rFonts w:asciiTheme="minorHAnsi" w:eastAsiaTheme="minorHAnsi" w:hAnsiTheme="minorHAnsi" w:cstheme="minorBidi"/>
        </w:rPr>
      </w:pPr>
    </w:p>
    <w:p w:rsidR="00BA500C" w:rsidRPr="00BA500C" w:rsidRDefault="00BA500C" w:rsidP="00A15BE4">
      <w:pPr>
        <w:pStyle w:val="ac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BA500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КАЛЕНДАРНО-ТЕМАТИЧЕСКОЕ ПЛАНИРОВАНИЕ</w:t>
      </w:r>
    </w:p>
    <w:p w:rsidR="00BA500C" w:rsidRPr="00BA500C" w:rsidRDefault="00BA500C" w:rsidP="00BA500C">
      <w:pPr>
        <w:pStyle w:val="ac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A500C" w:rsidRPr="00BA500C" w:rsidRDefault="00BA500C" w:rsidP="00BA500C">
      <w:pPr>
        <w:pStyle w:val="ac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16"/>
          <w:szCs w:val="16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418"/>
        <w:gridCol w:w="5505"/>
        <w:gridCol w:w="1894"/>
        <w:gridCol w:w="1728"/>
      </w:tblGrid>
      <w:tr w:rsidR="00BA500C" w:rsidRPr="00BA500C" w:rsidTr="00521C53">
        <w:trPr>
          <w:jc w:val="center"/>
        </w:trPr>
        <w:tc>
          <w:tcPr>
            <w:tcW w:w="1424" w:type="dxa"/>
            <w:gridSpan w:val="2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№</w:t>
            </w:r>
          </w:p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урока п/п</w:t>
            </w: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Тема раздела, тема урока, виды контроля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Дата</w:t>
            </w:r>
          </w:p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по плану</w:t>
            </w: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Дата</w:t>
            </w:r>
          </w:p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по факту</w:t>
            </w:r>
          </w:p>
        </w:tc>
      </w:tr>
      <w:tr w:rsidR="00BA500C" w:rsidRPr="00BA500C" w:rsidTr="00521C53">
        <w:trPr>
          <w:jc w:val="center"/>
        </w:trPr>
        <w:tc>
          <w:tcPr>
            <w:tcW w:w="10551" w:type="dxa"/>
            <w:gridSpan w:val="5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Раздел 1. Строение атома  – </w:t>
            </w:r>
            <w:r w:rsidR="006B5A87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6</w:t>
            </w: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 часов</w:t>
            </w:r>
          </w:p>
        </w:tc>
      </w:tr>
      <w:tr w:rsidR="00BA500C" w:rsidRPr="00BA500C" w:rsidTr="00521C53">
        <w:trPr>
          <w:jc w:val="center"/>
        </w:trPr>
        <w:tc>
          <w:tcPr>
            <w:tcW w:w="1424" w:type="dxa"/>
            <w:gridSpan w:val="2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Атом – сложная частица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jc w:val="center"/>
        </w:trPr>
        <w:tc>
          <w:tcPr>
            <w:tcW w:w="1424" w:type="dxa"/>
            <w:gridSpan w:val="2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Состояние электронов в атоме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jc w:val="center"/>
        </w:trPr>
        <w:tc>
          <w:tcPr>
            <w:tcW w:w="1424" w:type="dxa"/>
            <w:gridSpan w:val="2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Электронные конфигурации атомов химических элементов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jc w:val="center"/>
        </w:trPr>
        <w:tc>
          <w:tcPr>
            <w:tcW w:w="1424" w:type="dxa"/>
            <w:gridSpan w:val="2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BA500C">
        <w:trPr>
          <w:trHeight w:val="720"/>
          <w:jc w:val="center"/>
        </w:trPr>
        <w:tc>
          <w:tcPr>
            <w:tcW w:w="1424" w:type="dxa"/>
            <w:gridSpan w:val="2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Периодический закон и периодическая система химических элементов Д. И. Менделеева в свете учения о  строении атома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trHeight w:val="384"/>
          <w:jc w:val="center"/>
        </w:trPr>
        <w:tc>
          <w:tcPr>
            <w:tcW w:w="1424" w:type="dxa"/>
            <w:gridSpan w:val="2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6B5A87" w:rsidRDefault="006B5A87" w:rsidP="00521C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 w:rsidRPr="006B5A87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Контрольная работа  №1 по теме: «Строение атома»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0545" w:type="dxa"/>
            <w:gridSpan w:val="4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Раздел 2. Строение вещества. </w:t>
            </w:r>
            <w:r w:rsidR="000C2BEB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6</w:t>
            </w: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 часов</w:t>
            </w: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Химическая связь. Единая природа химической связи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Гибридизация электронных </w:t>
            </w:r>
            <w:proofErr w:type="spellStart"/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орбиталей</w:t>
            </w:r>
            <w:proofErr w:type="spellEnd"/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геометрия молекул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BA500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Дисперсные системы 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Теория строения химических соединений А. М. Бутлерова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0C2BEB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Полимеры. </w:t>
            </w:r>
            <w:r w:rsidRPr="00BA50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1.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Решение экспериментальных задач по определению пластмасс и волокон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0C2BEB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5A87">
              <w:rPr>
                <w:rFonts w:ascii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</w:rPr>
              <w:t>Контрольная работа № 2 по теме</w:t>
            </w:r>
            <w:r w:rsidRPr="006B5A87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 xml:space="preserve"> «</w:t>
            </w:r>
            <w:r w:rsidRPr="006B5A87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Строение вещества. Дисперсные системы и растворы</w:t>
            </w:r>
            <w:r w:rsidRPr="006B5A87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0545" w:type="dxa"/>
            <w:gridSpan w:val="4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Р</w:t>
            </w:r>
            <w:r w:rsidR="000C2BEB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аздел 3. Химические реакции - 9</w:t>
            </w: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 часов</w:t>
            </w: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BA500C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Классификация химических реакций в органической и неорганической химии</w:t>
            </w:r>
            <w:r w:rsidR="006B5A8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A500C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BA500C" w:rsidRPr="00BA500C" w:rsidRDefault="00BA500C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BA500C" w:rsidRPr="00BA500C" w:rsidRDefault="006B5A87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Почему протекают химические реакции</w:t>
            </w:r>
          </w:p>
        </w:tc>
        <w:tc>
          <w:tcPr>
            <w:tcW w:w="1894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500C" w:rsidRPr="00BA500C" w:rsidRDefault="00BA500C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B5A87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6B5A87" w:rsidRPr="00BA500C" w:rsidRDefault="006B5A87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6B5A87" w:rsidRPr="00BA500C" w:rsidRDefault="006B5A87" w:rsidP="005B72C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1894" w:type="dxa"/>
          </w:tcPr>
          <w:p w:rsidR="006B5A87" w:rsidRPr="00BA500C" w:rsidRDefault="006B5A87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6B5A87" w:rsidRPr="00BA500C" w:rsidRDefault="006B5A87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B5A87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6B5A87" w:rsidRPr="00BA500C" w:rsidRDefault="006B5A87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6B5A87" w:rsidRPr="00BA500C" w:rsidRDefault="006B5A87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Факторы, влияющие на скорость химической реакции</w:t>
            </w:r>
          </w:p>
        </w:tc>
        <w:tc>
          <w:tcPr>
            <w:tcW w:w="1894" w:type="dxa"/>
          </w:tcPr>
          <w:p w:rsidR="006B5A87" w:rsidRPr="00BA500C" w:rsidRDefault="006B5A87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6B5A87" w:rsidRPr="00BA500C" w:rsidRDefault="006B5A87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B5A87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6B5A87" w:rsidRPr="00BA500C" w:rsidRDefault="006B5A87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6B5A87" w:rsidRPr="00BA500C" w:rsidRDefault="006B5A87" w:rsidP="006B5A8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Обратимость химических реакций. Химическое равновесие</w:t>
            </w:r>
            <w:r w:rsidR="000C2BE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. </w:t>
            </w:r>
            <w:r w:rsidR="000C2BEB" w:rsidRPr="00BA50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2.</w:t>
            </w:r>
            <w:r w:rsidR="000C2BEB"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Скорость химических реакций. Химическое равновесие</w:t>
            </w:r>
          </w:p>
          <w:p w:rsidR="006B5A87" w:rsidRPr="00BA500C" w:rsidRDefault="006B5A87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4" w:type="dxa"/>
          </w:tcPr>
          <w:p w:rsidR="006B5A87" w:rsidRPr="00BA500C" w:rsidRDefault="006B5A87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6B5A87" w:rsidRPr="00BA500C" w:rsidRDefault="006B5A87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FE04B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FE04B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FE04B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Гидролиз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BA50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Практическая работа № 3.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Решение экспериментальных задач по теме «Гидролиз»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FE04B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5A87">
              <w:rPr>
                <w:rFonts w:ascii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</w:rPr>
              <w:t>Контрольная работа № 3 по теме</w:t>
            </w:r>
            <w:r w:rsidRPr="006B5A87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 xml:space="preserve"> «</w:t>
            </w:r>
            <w:r w:rsidRPr="006B5A87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Химические реакции</w:t>
            </w:r>
            <w:r w:rsidRPr="006B5A87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0545" w:type="dxa"/>
            <w:gridSpan w:val="4"/>
          </w:tcPr>
          <w:p w:rsidR="000C2BEB" w:rsidRPr="00BA500C" w:rsidRDefault="000C2BEB" w:rsidP="006B5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Раздел 4. Вещества и их свойства</w:t>
            </w:r>
            <w:r w:rsidRPr="00BA500C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- 10</w:t>
            </w: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 часов</w:t>
            </w: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Классификация неорганических веществ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BA50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Практическая работа № 4.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Решение экспериментальных задач по неорганической химии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Классификация органических веществ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. </w:t>
            </w:r>
            <w:r w:rsidRPr="00BA50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5.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Решение экспериментальных задач по органической химии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Металлы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FE22C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Неметаллы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. </w:t>
            </w:r>
            <w:r w:rsidRPr="00BA50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6.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Получение газов и изучение их свойств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63090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63090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63090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Амфотерные</w:t>
            </w:r>
            <w:proofErr w:type="spellEnd"/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органические и неорганические соединения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63090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7.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Сравнение свойств неорганических и органических соединений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63090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BA500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Практическая работа № 8.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Генетическая связь между классами неорганических и органических веществ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0C2BEB" w:rsidRDefault="000C2BEB" w:rsidP="006309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 w:rsidRPr="000C2BEB">
              <w:rPr>
                <w:rFonts w:ascii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</w:rPr>
              <w:t>Контрольная работа № 4 по теме</w:t>
            </w:r>
            <w:r w:rsidRPr="000C2BE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 xml:space="preserve"> «</w:t>
            </w:r>
            <w:r w:rsidRPr="000C2BEB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Вещества и их свойства</w:t>
            </w:r>
            <w:r w:rsidRPr="000C2BE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0545" w:type="dxa"/>
            <w:gridSpan w:val="4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Раздел 5. Химия в жизни общества</w:t>
            </w:r>
            <w:r w:rsidRPr="00BA500C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>-3</w:t>
            </w:r>
            <w:r w:rsidRPr="00BA500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sz w:val="24"/>
                <w:szCs w:val="24"/>
              </w:rPr>
              <w:t xml:space="preserve"> часа</w:t>
            </w: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Химия и производство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375F6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521C5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Химия и проблемы охраны окружающей среды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  <w:r w:rsidRPr="00BA500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C2BEB" w:rsidRPr="00BA500C" w:rsidTr="00521C53">
        <w:trPr>
          <w:gridBefore w:val="1"/>
          <w:wBefore w:w="6" w:type="dxa"/>
          <w:jc w:val="center"/>
        </w:trPr>
        <w:tc>
          <w:tcPr>
            <w:tcW w:w="1418" w:type="dxa"/>
          </w:tcPr>
          <w:p w:rsidR="000C2BEB" w:rsidRPr="00BA500C" w:rsidRDefault="000C2BEB" w:rsidP="00BA500C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05" w:type="dxa"/>
          </w:tcPr>
          <w:p w:rsidR="000C2BEB" w:rsidRPr="00BA500C" w:rsidRDefault="000C2BEB" w:rsidP="00E56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A500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94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28" w:type="dxa"/>
          </w:tcPr>
          <w:p w:rsidR="000C2BEB" w:rsidRPr="00BA500C" w:rsidRDefault="000C2BEB" w:rsidP="00521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A500C" w:rsidRPr="00D364FE" w:rsidRDefault="00BA500C" w:rsidP="00BA500C">
      <w:pPr>
        <w:jc w:val="both"/>
        <w:rPr>
          <w:b/>
          <w:bCs/>
          <w:i/>
          <w:iCs/>
          <w:color w:val="262626" w:themeColor="text1" w:themeTint="D9"/>
          <w:sz w:val="24"/>
          <w:szCs w:val="24"/>
          <w:u w:val="single"/>
        </w:rPr>
      </w:pPr>
    </w:p>
    <w:p w:rsidR="008C15AC" w:rsidRDefault="008C15AC" w:rsidP="00BA500C">
      <w:pPr>
        <w:pStyle w:val="10"/>
        <w:tabs>
          <w:tab w:val="left" w:pos="708"/>
        </w:tabs>
        <w:ind w:firstLine="0"/>
        <w:rPr>
          <w:b/>
          <w:sz w:val="24"/>
        </w:rPr>
      </w:pPr>
    </w:p>
    <w:p w:rsidR="008C15AC" w:rsidRDefault="008C15AC" w:rsidP="00BA500C">
      <w:pPr>
        <w:pStyle w:val="10"/>
        <w:tabs>
          <w:tab w:val="left" w:pos="708"/>
        </w:tabs>
        <w:ind w:firstLine="0"/>
        <w:rPr>
          <w:b/>
          <w:sz w:val="24"/>
        </w:rPr>
      </w:pPr>
    </w:p>
    <w:p w:rsidR="008C15AC" w:rsidRDefault="008C15AC" w:rsidP="00BA500C">
      <w:pPr>
        <w:pStyle w:val="10"/>
        <w:tabs>
          <w:tab w:val="left" w:pos="708"/>
        </w:tabs>
        <w:ind w:firstLine="0"/>
        <w:rPr>
          <w:b/>
          <w:sz w:val="24"/>
        </w:rPr>
      </w:pPr>
    </w:p>
    <w:p w:rsidR="008C15AC" w:rsidRDefault="008C15AC" w:rsidP="00BA500C">
      <w:pPr>
        <w:pStyle w:val="10"/>
        <w:tabs>
          <w:tab w:val="left" w:pos="708"/>
        </w:tabs>
        <w:ind w:firstLine="0"/>
        <w:rPr>
          <w:b/>
          <w:sz w:val="24"/>
        </w:rPr>
      </w:pPr>
    </w:p>
    <w:sectPr w:rsidR="008C15AC" w:rsidSect="00A73B0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</w:abstractNum>
  <w:abstractNum w:abstractNumId="1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35592"/>
    <w:multiLevelType w:val="hybridMultilevel"/>
    <w:tmpl w:val="FB48BDEA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54147F"/>
    <w:multiLevelType w:val="hybridMultilevel"/>
    <w:tmpl w:val="1F36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Times New Roman" w:hAnsi="Georgia" w:hint="default"/>
        <w:i/>
        <w:color w:val="231F20"/>
        <w:w w:val="118"/>
        <w:sz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8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379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1167" w:hanging="267"/>
      </w:pPr>
      <w:rPr>
        <w:rFonts w:ascii="Lucida Sans Unicode" w:eastAsia="Times New Roman" w:hAnsi="Lucida Sans Unicode" w:hint="default"/>
        <w:color w:val="231F20"/>
        <w:w w:val="96"/>
        <w:sz w:val="26"/>
      </w:rPr>
    </w:lvl>
    <w:lvl w:ilvl="2" w:tplc="94BC7150">
      <w:start w:val="1"/>
      <w:numFmt w:val="bullet"/>
      <w:lvlText w:val="■"/>
      <w:lvlJc w:val="left"/>
      <w:pPr>
        <w:ind w:left="1565" w:hanging="267"/>
      </w:pPr>
      <w:rPr>
        <w:rFonts w:ascii="Lucida Sans Unicode" w:eastAsia="Times New Roman" w:hAnsi="Lucida Sans Unicode" w:hint="default"/>
        <w:color w:val="231F20"/>
        <w:w w:val="96"/>
        <w:sz w:val="26"/>
      </w:rPr>
    </w:lvl>
    <w:lvl w:ilvl="3" w:tplc="76A2C018">
      <w:start w:val="1"/>
      <w:numFmt w:val="bullet"/>
      <w:lvlText w:val="•"/>
      <w:lvlJc w:val="left"/>
      <w:pPr>
        <w:ind w:left="2221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881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540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4200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860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519" w:hanging="267"/>
      </w:pPr>
      <w:rPr>
        <w:rFonts w:hint="default"/>
      </w:rPr>
    </w:lvl>
  </w:abstractNum>
  <w:abstractNum w:abstractNumId="9">
    <w:nsid w:val="459A6A2F"/>
    <w:multiLevelType w:val="hybridMultilevel"/>
    <w:tmpl w:val="A520639A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2A8F"/>
    <w:multiLevelType w:val="multilevel"/>
    <w:tmpl w:val="B82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95256"/>
    <w:multiLevelType w:val="hybridMultilevel"/>
    <w:tmpl w:val="CA6E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42ADA"/>
    <w:multiLevelType w:val="hybridMultilevel"/>
    <w:tmpl w:val="6A06E8B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hint="default"/>
        <w:color w:val="231F20"/>
        <w:w w:val="92"/>
        <w:sz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0B"/>
    <w:rsid w:val="00065276"/>
    <w:rsid w:val="000C2BEB"/>
    <w:rsid w:val="000D6BE3"/>
    <w:rsid w:val="00180077"/>
    <w:rsid w:val="0021597D"/>
    <w:rsid w:val="0024025C"/>
    <w:rsid w:val="002A7ACE"/>
    <w:rsid w:val="002C0D89"/>
    <w:rsid w:val="00375F66"/>
    <w:rsid w:val="0043000B"/>
    <w:rsid w:val="00451FAF"/>
    <w:rsid w:val="0054413B"/>
    <w:rsid w:val="00551240"/>
    <w:rsid w:val="0055437C"/>
    <w:rsid w:val="005C79BF"/>
    <w:rsid w:val="005E171F"/>
    <w:rsid w:val="006138F2"/>
    <w:rsid w:val="00675259"/>
    <w:rsid w:val="006B5A87"/>
    <w:rsid w:val="006C3C7B"/>
    <w:rsid w:val="006F6E61"/>
    <w:rsid w:val="007D5422"/>
    <w:rsid w:val="008C15AC"/>
    <w:rsid w:val="00A15BE4"/>
    <w:rsid w:val="00A73B07"/>
    <w:rsid w:val="00A75333"/>
    <w:rsid w:val="00AF142F"/>
    <w:rsid w:val="00BA500C"/>
    <w:rsid w:val="00CC282E"/>
    <w:rsid w:val="00E167AA"/>
    <w:rsid w:val="00E768E0"/>
    <w:rsid w:val="00EC0951"/>
    <w:rsid w:val="00EF2DB4"/>
    <w:rsid w:val="00F92937"/>
    <w:rsid w:val="00FA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00B"/>
    <w:pPr>
      <w:ind w:left="720"/>
      <w:contextualSpacing/>
    </w:pPr>
  </w:style>
  <w:style w:type="character" w:customStyle="1" w:styleId="FontStyle69">
    <w:name w:val="Font Style69"/>
    <w:uiPriority w:val="99"/>
    <w:rsid w:val="0043000B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43000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30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430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3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3000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nhideWhenUsed/>
    <w:rsid w:val="0043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43000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0">
    <w:name w:val="Body Text Indent 2"/>
    <w:basedOn w:val="a"/>
    <w:link w:val="21"/>
    <w:rsid w:val="0006527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06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652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5276"/>
  </w:style>
  <w:style w:type="paragraph" w:styleId="a8">
    <w:name w:val="Balloon Text"/>
    <w:basedOn w:val="a"/>
    <w:link w:val="a9"/>
    <w:uiPriority w:val="99"/>
    <w:semiHidden/>
    <w:unhideWhenUsed/>
    <w:rsid w:val="005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C15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C15AC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8C15AC"/>
    <w:rPr>
      <w:rFonts w:ascii="Calibri" w:eastAsia="Times New Roman" w:hAnsi="Calibri" w:cs="Times New Roman"/>
    </w:rPr>
  </w:style>
  <w:style w:type="paragraph" w:customStyle="1" w:styleId="10">
    <w:name w:val="Основной текст с отступом1"/>
    <w:basedOn w:val="a"/>
    <w:link w:val="BodyTextIndentChar"/>
    <w:rsid w:val="008C15AC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0"/>
    <w:link w:val="10"/>
    <w:rsid w:val="008C15A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BA500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C66C-3F90-47B1-BA1A-34F1774B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2021-08-24T05:52:00Z</cp:lastPrinted>
  <dcterms:created xsi:type="dcterms:W3CDTF">2020-08-21T07:03:00Z</dcterms:created>
  <dcterms:modified xsi:type="dcterms:W3CDTF">2021-08-25T08:46:00Z</dcterms:modified>
</cp:coreProperties>
</file>