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F" w:rsidRDefault="003277AE" w:rsidP="00726B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5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AE" w:rsidRDefault="003277A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77AE" w:rsidRDefault="003277A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77AE" w:rsidRDefault="003277A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77AE" w:rsidRDefault="003277A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Default="006D128A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A66D4B" w:rsidRPr="00216F65" w:rsidRDefault="00A66D4B" w:rsidP="001A0161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3B5" w:rsidRPr="000E1A83" w:rsidRDefault="006D128A" w:rsidP="000E1A83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A8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74F0E" w:rsidRPr="000E1A83">
        <w:rPr>
          <w:rFonts w:ascii="Times New Roman" w:hAnsi="Times New Roman" w:cs="Times New Roman"/>
          <w:sz w:val="24"/>
          <w:szCs w:val="24"/>
        </w:rPr>
        <w:t xml:space="preserve">по </w:t>
      </w:r>
      <w:r w:rsidR="00C903B5" w:rsidRPr="000E1A83">
        <w:rPr>
          <w:rFonts w:ascii="Times New Roman" w:hAnsi="Times New Roman" w:cs="Times New Roman"/>
          <w:sz w:val="24"/>
          <w:szCs w:val="24"/>
        </w:rPr>
        <w:t xml:space="preserve"> родному </w:t>
      </w:r>
      <w:r w:rsidRPr="000E1A83">
        <w:rPr>
          <w:rFonts w:ascii="Times New Roman" w:hAnsi="Times New Roman" w:cs="Times New Roman"/>
          <w:sz w:val="24"/>
          <w:szCs w:val="24"/>
        </w:rPr>
        <w:t>языку</w:t>
      </w:r>
      <w:r w:rsidR="00F74F0E" w:rsidRPr="000E1A83"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0E1A83">
        <w:rPr>
          <w:rFonts w:ascii="Times New Roman" w:hAnsi="Times New Roman" w:cs="Times New Roman"/>
          <w:sz w:val="24"/>
          <w:szCs w:val="24"/>
        </w:rPr>
        <w:t xml:space="preserve">  для </w:t>
      </w:r>
      <w:r w:rsidR="00F74F0E" w:rsidRPr="000E1A83">
        <w:rPr>
          <w:rFonts w:ascii="Times New Roman" w:hAnsi="Times New Roman" w:cs="Times New Roman"/>
          <w:sz w:val="24"/>
          <w:szCs w:val="24"/>
        </w:rPr>
        <w:t>1 класса</w:t>
      </w:r>
      <w:r w:rsidRPr="000E1A8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о порядке разработки и утвержден</w:t>
      </w:r>
      <w:r w:rsidR="000E1A83" w:rsidRPr="000E1A83">
        <w:rPr>
          <w:rFonts w:ascii="Times New Roman" w:hAnsi="Times New Roman" w:cs="Times New Roman"/>
          <w:sz w:val="24"/>
          <w:szCs w:val="24"/>
        </w:rPr>
        <w:t xml:space="preserve">ия рабочей программы по учебным </w:t>
      </w:r>
      <w:r w:rsidRPr="000E1A83">
        <w:rPr>
          <w:rFonts w:ascii="Times New Roman" w:hAnsi="Times New Roman" w:cs="Times New Roman"/>
          <w:sz w:val="24"/>
          <w:szCs w:val="24"/>
        </w:rPr>
        <w:t xml:space="preserve">предметам, курсам, модулям в соответствии с ФГОС НОО МБОУ </w:t>
      </w:r>
      <w:r w:rsidR="00C903B5" w:rsidRPr="000E1A83">
        <w:rPr>
          <w:rFonts w:ascii="Times New Roman" w:hAnsi="Times New Roman" w:cs="Times New Roman"/>
          <w:sz w:val="24"/>
          <w:szCs w:val="24"/>
        </w:rPr>
        <w:t xml:space="preserve">Белоберезковская СОШ №1, </w:t>
      </w:r>
      <w:r w:rsidRPr="000E1A83">
        <w:rPr>
          <w:rFonts w:ascii="Times New Roman" w:hAnsi="Times New Roman" w:cs="Times New Roman"/>
          <w:sz w:val="24"/>
          <w:szCs w:val="24"/>
        </w:rPr>
        <w:t>на основании Основной образовательной программы начального общего образования  МБОУ Белоберезковская СОШ №1.</w:t>
      </w:r>
    </w:p>
    <w:p w:rsidR="00C903B5" w:rsidRPr="000E1A83" w:rsidRDefault="00C903B5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Нормативную правовую основу  программы составляют следующие документы: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 декабря 20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г. № 273-ФЗ «Об образовании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 Российской Федерации» (далее – Федеральный закон об образовании); Федеральн</w:t>
      </w:r>
      <w:r w:rsid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закон от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03августа.2018 г. № 317-ФЗ «О внесении изменений в статьи 11 и 14 Федерального зако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«Об образовании в Российской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Федерации»;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науки Российской Федерации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F74F0E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науки Российской Федерации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и от 31 декабря 2015 г. № 1577)</w:t>
      </w:r>
      <w:r w:rsidR="006D0882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Изучение учебного предмета р</w:t>
      </w:r>
      <w:r w:rsidR="0023082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одной язык (русский) направлен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23082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на достижение целей:</w:t>
      </w:r>
      <w:r w:rsidR="006D0882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F74F0E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представлений о русском языке как духовной, нравственной и культурной ценности народа;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национального своеобразия русского языка;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познавательного интереса, любви, уважительного отношения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русскому языку, а через него 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родной культуре;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уважительного отношения к культурам и языкам народов России; 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культурой межнационального общения;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57A81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</w:p>
    <w:p w:rsidR="00757A81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словарного запаса и грамматического строя речи;</w:t>
      </w:r>
    </w:p>
    <w:p w:rsidR="00F74F0E" w:rsidRPr="000E1A83" w:rsidRDefault="00F74F0E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потребности к речевому самосовершенствованию;</w:t>
      </w:r>
    </w:p>
    <w:p w:rsidR="00F74F0E" w:rsidRPr="000E1A83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практического опыта исследовательской работы по русскому языку,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самостоятельности в приобретении знаний.</w:t>
      </w:r>
    </w:p>
    <w:p w:rsidR="000E1A83" w:rsidRPr="000E1A83" w:rsidRDefault="00F74F0E" w:rsidP="000E1A83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="00757A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="000E1A83" w:rsidRPr="000E1A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Общая характеристика учебного предмета </w:t>
      </w:r>
    </w:p>
    <w:p w:rsidR="000E1A83" w:rsidRPr="000E1A83" w:rsidRDefault="00757A81" w:rsidP="000E1A83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59021C" w:rsidRPr="000E1A83" w:rsidRDefault="00F74F0E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</w:p>
    <w:p w:rsidR="00FB7BEA" w:rsidRPr="000E1A83" w:rsidRDefault="00F74F0E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</w:t>
      </w:r>
      <w:r w:rsidR="000E1A83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4F0E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="00F74F0E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 должно обеспечивать: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-приобщение к литературному наследию русского народа;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-обогащение активного и пассивного словарного запаса, </w:t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 правилами речевого этикета;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изучения учебного предмета ориентированы на применение знаний, умений и навыков в учебных ситуациях и реальных жизненных условиях и отражать: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значения фразеологических оборотов, отражающих русскую 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0E1A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элементы русского традиционного быта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уместное употребление их в современных ситуациях речевого общения (в рамках изученного);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83">
        <w:rPr>
          <w:rFonts w:ascii="Times New Roman" w:eastAsia="Calibri" w:hAnsi="Times New Roman" w:cs="Times New Roman"/>
          <w:sz w:val="24"/>
          <w:szCs w:val="24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(в рамках изученного)</w:t>
      </w:r>
      <w:r w:rsidRPr="000E1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пассивного словарного запаса</w:t>
      </w:r>
      <w:r w:rsidR="00017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орфоэпических и акцентологических норм современного русского литературного языка: </w:t>
      </w:r>
    </w:p>
    <w:p w:rsidR="00FB7BEA" w:rsidRPr="000E1A83" w:rsidRDefault="00FB7BEA" w:rsidP="00017C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произноше</w:t>
      </w:r>
      <w:r w:rsidR="00017CB6">
        <w:rPr>
          <w:rFonts w:ascii="Times New Roman" w:eastAsia="Times New Roman" w:hAnsi="Times New Roman" w:cs="Times New Roman"/>
          <w:sz w:val="24"/>
          <w:szCs w:val="24"/>
        </w:rPr>
        <w:t>ние слов с правильным ударением;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лексических норм современного русского литературного языка: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проведение синонимических замен с учётом особенностей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грамматических норм современного русского литературного языка: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орфографических и пунктуационных норм современного русского литературного языка </w:t>
      </w:r>
      <w:r w:rsidR="00FB7BEA" w:rsidRPr="000E1A83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пунктуационных норм при записи собственного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умение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FB7BEA" w:rsidRPr="000E1A83" w:rsidRDefault="00FB7BEA" w:rsidP="00017C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FB7BEA" w:rsidRPr="000E1A83" w:rsidRDefault="00FB7BEA" w:rsidP="00AA218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устные сообщения различных видов: развернутый </w:t>
      </w:r>
      <w:r w:rsidR="00AA2188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блюдение основных норм русского речевого этикета: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6D0882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6D0882" w:rsidRPr="000E1A83" w:rsidRDefault="00B53D01" w:rsidP="000E1A83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882"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Личностные результаты: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речи в жизни людей;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некоторые высказывания людей с точки зрения их уместности, тактичности в данной ситуации;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разнообразие речевых ситуаций в жизни человека, условий общения;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свои речевые роли в различных коммуникативных ситуациях;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и чужие высказывания с точки зрения их эффективности, соответствия речевой роли в данной ситуации;</w:t>
      </w:r>
    </w:p>
    <w:p w:rsidR="006D0882" w:rsidRPr="000E1A83" w:rsidRDefault="006D0882" w:rsidP="00AA218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тактичность речевого поведения в семье;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свою ответственность за произнесённое или написанное слово;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добрых дел, подтверждающих добрые слова;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эффективного общения, взаимопонимания в жизни человека, общества;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7362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научится: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вести этикетный диалог;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текст от набора предложений, записанных как текст;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по абзацным отступам смысловые части текста;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подходящий заголовок из предложенных вариантов, придумывать заголовки к маленьким текстам;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ключевых слов в тексте, выделять их;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начальные и завершающие предложения в тексте, осознавать их роль как важных составляющих текста;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сочинять несложные сказочные истории на основе начальных предложений, рисунков, опорных слов;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структурно-смысловые части текста (начало, основную часть, концовку);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разыгрывать диалоги, пользуясь риторическими заданиями учебника;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сочинять продолжение диалогов разных персонажей, сказочных историй;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получит возможность научиться: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степень вежливости (свою и других людей) в некоторых ситуациях общения;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невежливому речевому поведению.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особенности диалога и монолога;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выделения в продуцируемых письменных текстах;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типичную структуру рассказа;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(устно и письменно) о памятных событиях жизни;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2DA" w:rsidRDefault="00AF22DA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Pr="000E1A83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6D128A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882" w:rsidRPr="000E1A83" w:rsidRDefault="006D128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</w:t>
      </w:r>
      <w:r w:rsidR="00C903B5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ультатов освоения учебного предмета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</w:t>
      </w:r>
    </w:p>
    <w:p w:rsidR="006D128A" w:rsidRPr="000E1A83" w:rsidRDefault="006D088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</w:t>
      </w:r>
      <w:r w:rsidR="00291280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F22D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 России</w:t>
      </w:r>
      <w:r w:rsidR="00291280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4365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 В. П. Канакиной</w:t>
      </w:r>
      <w:r w:rsidR="006D0882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,  В.Г. Горецкого «Русски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язык» 1 класс</w:t>
      </w: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Проверочные работы к учебнику В.П. Канакиной</w:t>
      </w:r>
    </w:p>
    <w:p w:rsidR="00FB7BE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871C8D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Тесты по рус</w:t>
      </w:r>
      <w:r w:rsidR="00FB7BEA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скому языку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Е.М. Тихомирова</w:t>
      </w:r>
      <w:r w:rsidR="00FB7BEA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C16648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сопровождение к учебнику</w:t>
      </w:r>
    </w:p>
    <w:p w:rsidR="006D128A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6D0882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0,5 ча</w:t>
      </w:r>
      <w:r w:rsidR="0023082C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  в 1 </w:t>
      </w:r>
      <w:r w:rsidR="00731641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</w:t>
      </w:r>
      <w:r w:rsidR="00B53D01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2188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</w:t>
      </w:r>
    </w:p>
    <w:p w:rsidR="00AA2188" w:rsidRDefault="00AA2188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</w:t>
      </w:r>
      <w:r w:rsidR="00731641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9021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0B467A" w:rsidRPr="000E1A83" w:rsidRDefault="000B467A" w:rsidP="000E1A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021C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</w:t>
      </w:r>
      <w:r w:rsidR="0059021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Первый год обучения </w:t>
      </w:r>
      <w:r w:rsidR="00726B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- 16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Русский язык: прошлое и настоящее 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-5 часов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8C7362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Слова, обозначающие предметы традиционного русского быта: </w:t>
      </w:r>
    </w:p>
    <w:p w:rsidR="008C7362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1) Дом в старину: что как называлось</w:t>
      </w:r>
      <w:r w:rsidR="008C73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0E1A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изба, терем, хоромы, горница, светлица, светец, лучина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 д.).  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2) Как называлось то, во что одевались в старину: (</w:t>
      </w:r>
      <w:r w:rsidRPr="000E1A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кафтан, кушак, рубаха,  сарафан, лапти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  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Имена в малых жанрах фольклора (в пословицах, поговорках, загадках, прибаутках).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Проектное задание: «Словарь в картинках».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2. Язык в действии 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5 часов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Смыслоразличительная роль ударения.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Звукопись в стихотворном художественном тексте.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сочетаемостью слов </w:t>
      </w: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3. Секреты речи и текста </w:t>
      </w:r>
      <w:r w:rsidR="00726B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6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</w:t>
      </w:r>
    </w:p>
    <w:p w:rsidR="00AA2188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Секреты диалога: учимся разговаривать друг с другом и со взрослыми. Диалоговая форма устной речи.  Стандартные обороты речи для участия в диалоге </w:t>
      </w:r>
      <w:r w:rsidR="00AA2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(Как вежливо попросить? Как похвалить товарища? </w:t>
      </w:r>
      <w:r w:rsidR="00AA2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правильно поблагодарить?). </w:t>
      </w:r>
    </w:p>
    <w:p w:rsidR="0059021C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и виды вопросов (вопрос-уточнение, вопрос как запрос на новое содержание). </w:t>
      </w:r>
    </w:p>
    <w:p w:rsidR="00AA2188" w:rsidRPr="000E1A83" w:rsidRDefault="00AA2188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текстом (тема текста, главная мысль текста, заголовок)</w:t>
      </w:r>
    </w:p>
    <w:p w:rsidR="0059021C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Pr="006D0882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sectPr w:rsidR="00FB7BEA" w:rsidRPr="006D0882" w:rsidSect="00726BF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17CB6"/>
    <w:rsid w:val="00066022"/>
    <w:rsid w:val="000757A6"/>
    <w:rsid w:val="000B467A"/>
    <w:rsid w:val="000E1A83"/>
    <w:rsid w:val="00103B4C"/>
    <w:rsid w:val="001153FA"/>
    <w:rsid w:val="001462E3"/>
    <w:rsid w:val="001A0161"/>
    <w:rsid w:val="001A43B2"/>
    <w:rsid w:val="00216F65"/>
    <w:rsid w:val="0023082C"/>
    <w:rsid w:val="00230948"/>
    <w:rsid w:val="00244530"/>
    <w:rsid w:val="00255832"/>
    <w:rsid w:val="00291280"/>
    <w:rsid w:val="002B5C93"/>
    <w:rsid w:val="002E11C1"/>
    <w:rsid w:val="002E79E0"/>
    <w:rsid w:val="002F13C6"/>
    <w:rsid w:val="003277AE"/>
    <w:rsid w:val="00370F88"/>
    <w:rsid w:val="00381F47"/>
    <w:rsid w:val="003C2169"/>
    <w:rsid w:val="004014F6"/>
    <w:rsid w:val="00425CC8"/>
    <w:rsid w:val="0043650E"/>
    <w:rsid w:val="00445679"/>
    <w:rsid w:val="0046279D"/>
    <w:rsid w:val="0047125A"/>
    <w:rsid w:val="004878D5"/>
    <w:rsid w:val="00492B66"/>
    <w:rsid w:val="004A2652"/>
    <w:rsid w:val="004B4A7A"/>
    <w:rsid w:val="004E0CD1"/>
    <w:rsid w:val="004E2144"/>
    <w:rsid w:val="005112D9"/>
    <w:rsid w:val="005113AC"/>
    <w:rsid w:val="00520EA8"/>
    <w:rsid w:val="00570C15"/>
    <w:rsid w:val="0059021C"/>
    <w:rsid w:val="00597AED"/>
    <w:rsid w:val="005E0DD7"/>
    <w:rsid w:val="005E3FBC"/>
    <w:rsid w:val="00606E6A"/>
    <w:rsid w:val="006345D5"/>
    <w:rsid w:val="00636E2C"/>
    <w:rsid w:val="00662CE8"/>
    <w:rsid w:val="006742B4"/>
    <w:rsid w:val="006D0882"/>
    <w:rsid w:val="006D128A"/>
    <w:rsid w:val="006D30AC"/>
    <w:rsid w:val="00726BFE"/>
    <w:rsid w:val="00731641"/>
    <w:rsid w:val="00757A81"/>
    <w:rsid w:val="007D7FA9"/>
    <w:rsid w:val="007E550D"/>
    <w:rsid w:val="007F35D5"/>
    <w:rsid w:val="007F4A04"/>
    <w:rsid w:val="00813C51"/>
    <w:rsid w:val="00871C8D"/>
    <w:rsid w:val="008C0B1C"/>
    <w:rsid w:val="008C7362"/>
    <w:rsid w:val="008F3197"/>
    <w:rsid w:val="009075B0"/>
    <w:rsid w:val="00932929"/>
    <w:rsid w:val="00941612"/>
    <w:rsid w:val="00946B38"/>
    <w:rsid w:val="00995CBC"/>
    <w:rsid w:val="009C5822"/>
    <w:rsid w:val="00A342B4"/>
    <w:rsid w:val="00A44A3A"/>
    <w:rsid w:val="00A56830"/>
    <w:rsid w:val="00A66D4B"/>
    <w:rsid w:val="00A76E9B"/>
    <w:rsid w:val="00A90ACF"/>
    <w:rsid w:val="00AA2188"/>
    <w:rsid w:val="00AC033E"/>
    <w:rsid w:val="00AF22DA"/>
    <w:rsid w:val="00B00449"/>
    <w:rsid w:val="00B32D36"/>
    <w:rsid w:val="00B53D01"/>
    <w:rsid w:val="00B64CA8"/>
    <w:rsid w:val="00BA5C4D"/>
    <w:rsid w:val="00BA674A"/>
    <w:rsid w:val="00BB7B9A"/>
    <w:rsid w:val="00BC5277"/>
    <w:rsid w:val="00BE661E"/>
    <w:rsid w:val="00C16648"/>
    <w:rsid w:val="00C37080"/>
    <w:rsid w:val="00C5201B"/>
    <w:rsid w:val="00C5361F"/>
    <w:rsid w:val="00C5615A"/>
    <w:rsid w:val="00C63BC6"/>
    <w:rsid w:val="00C71E00"/>
    <w:rsid w:val="00C903B5"/>
    <w:rsid w:val="00D04533"/>
    <w:rsid w:val="00D4054D"/>
    <w:rsid w:val="00D50EA1"/>
    <w:rsid w:val="00DA2B5B"/>
    <w:rsid w:val="00DA6AE1"/>
    <w:rsid w:val="00DB7762"/>
    <w:rsid w:val="00DC75EF"/>
    <w:rsid w:val="00E30538"/>
    <w:rsid w:val="00E43978"/>
    <w:rsid w:val="00E45028"/>
    <w:rsid w:val="00E54C60"/>
    <w:rsid w:val="00E744F2"/>
    <w:rsid w:val="00E84140"/>
    <w:rsid w:val="00EA74AC"/>
    <w:rsid w:val="00EF6ABB"/>
    <w:rsid w:val="00F05D02"/>
    <w:rsid w:val="00F41D8A"/>
    <w:rsid w:val="00F534D6"/>
    <w:rsid w:val="00F65B96"/>
    <w:rsid w:val="00F74F0E"/>
    <w:rsid w:val="00FB7BEA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BC527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F264-FDD0-43B8-A43F-AE70AA2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82</cp:revision>
  <cp:lastPrinted>2020-08-22T20:15:00Z</cp:lastPrinted>
  <dcterms:created xsi:type="dcterms:W3CDTF">2009-01-23T05:59:00Z</dcterms:created>
  <dcterms:modified xsi:type="dcterms:W3CDTF">2021-02-02T18:24:00Z</dcterms:modified>
</cp:coreProperties>
</file>