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Default="001A4266" w:rsidP="003F7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B3262F" w:rsidRDefault="00B3262F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B3262F" w:rsidRPr="00BC729D" w:rsidRDefault="00B3262F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B3262F" w:rsidRPr="00E93038" w:rsidRDefault="00B3262F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3262F" w:rsidRPr="00BC729D" w:rsidRDefault="00B3262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B3262F" w:rsidRPr="00BC729D" w:rsidRDefault="00B3262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 xml:space="preserve">по </w:t>
                  </w:r>
                  <w:r>
                    <w:rPr>
                      <w:b/>
                      <w:sz w:val="72"/>
                      <w:szCs w:val="72"/>
                    </w:rPr>
                    <w:t>математике</w:t>
                  </w:r>
                </w:p>
                <w:p w:rsidR="00B3262F" w:rsidRPr="00BC729D" w:rsidRDefault="00B3262F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10-11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B3262F" w:rsidRPr="00EC384C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Pr="00EC384C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Pr="00EC384C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3262F" w:rsidRPr="00BC729D" w:rsidRDefault="00B3262F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B3262F" w:rsidRPr="00BC729D" w:rsidRDefault="00B3262F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Default="00B3262F" w:rsidP="00A3786E">
                  <w:pPr>
                    <w:jc w:val="center"/>
                    <w:rPr>
                      <w:b/>
                    </w:rPr>
                  </w:pPr>
                </w:p>
                <w:p w:rsidR="00B3262F" w:rsidRPr="00EC384C" w:rsidRDefault="00B3262F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B3262F" w:rsidRPr="00EC384C" w:rsidRDefault="00B3262F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B3262F" w:rsidRPr="00543B76" w:rsidRDefault="00B3262F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3786E" w:rsidRDefault="00A3786E" w:rsidP="00CA28C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Pr="00BF27D5" w:rsidRDefault="00837792" w:rsidP="00EF52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F7D4C" w:rsidRPr="00BF27D5">
        <w:rPr>
          <w:rFonts w:ascii="Times New Roman" w:hAnsi="Times New Roman"/>
          <w:sz w:val="24"/>
          <w:szCs w:val="24"/>
        </w:rPr>
        <w:t xml:space="preserve">по </w:t>
      </w:r>
      <w:r w:rsidR="00425D27" w:rsidRPr="00BF27D5">
        <w:rPr>
          <w:rFonts w:ascii="Times New Roman" w:hAnsi="Times New Roman"/>
          <w:sz w:val="24"/>
          <w:szCs w:val="24"/>
        </w:rPr>
        <w:t>математике</w:t>
      </w:r>
      <w:r w:rsidR="00BF7D4C" w:rsidRPr="00BF27D5">
        <w:rPr>
          <w:rFonts w:ascii="Times New Roman" w:hAnsi="Times New Roman"/>
          <w:sz w:val="24"/>
          <w:szCs w:val="24"/>
        </w:rPr>
        <w:t xml:space="preserve"> для </w:t>
      </w:r>
      <w:r w:rsidR="00425D27" w:rsidRPr="00BF27D5">
        <w:rPr>
          <w:rFonts w:ascii="Times New Roman" w:hAnsi="Times New Roman"/>
          <w:sz w:val="24"/>
          <w:szCs w:val="24"/>
        </w:rPr>
        <w:t>10 - 11</w:t>
      </w:r>
      <w:r w:rsidR="00BC729D" w:rsidRPr="00BF27D5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F27D5">
        <w:rPr>
          <w:rFonts w:ascii="Times New Roman" w:hAnsi="Times New Roman" w:cs="Times New Roman"/>
          <w:sz w:val="24"/>
          <w:szCs w:val="24"/>
        </w:rPr>
        <w:t>составлена</w:t>
      </w:r>
      <w:r w:rsidR="00B05D58" w:rsidRPr="00BF27D5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F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Pr="00BF27D5" w:rsidRDefault="00BC729D" w:rsidP="00EF52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sz w:val="24"/>
          <w:szCs w:val="24"/>
        </w:rPr>
        <w:t>1.</w:t>
      </w:r>
      <w:r w:rsidR="00B05D58" w:rsidRPr="00BF27D5">
        <w:rPr>
          <w:rFonts w:ascii="Times New Roman" w:hAnsi="Times New Roman" w:cs="Times New Roman"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</w:t>
      </w:r>
      <w:r w:rsidR="003A4FDB">
        <w:rPr>
          <w:rFonts w:ascii="Times New Roman" w:hAnsi="Times New Roman" w:cs="Times New Roman"/>
          <w:sz w:val="24"/>
          <w:szCs w:val="24"/>
        </w:rPr>
        <w:t>я (ФГОС С</w:t>
      </w:r>
      <w:r w:rsidR="00B05D58" w:rsidRPr="00BF27D5">
        <w:rPr>
          <w:rFonts w:ascii="Times New Roman" w:hAnsi="Times New Roman" w:cs="Times New Roman"/>
          <w:sz w:val="24"/>
          <w:szCs w:val="24"/>
        </w:rPr>
        <w:t>ОО)</w:t>
      </w:r>
    </w:p>
    <w:p w:rsidR="00B05D58" w:rsidRPr="00BF27D5" w:rsidRDefault="00EF5236" w:rsidP="00EF52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sz w:val="24"/>
          <w:szCs w:val="24"/>
        </w:rPr>
        <w:t>2</w:t>
      </w:r>
      <w:r w:rsidR="00BC729D" w:rsidRPr="00BF27D5">
        <w:rPr>
          <w:rFonts w:ascii="Times New Roman" w:hAnsi="Times New Roman" w:cs="Times New Roman"/>
          <w:sz w:val="24"/>
          <w:szCs w:val="24"/>
        </w:rPr>
        <w:t>.</w:t>
      </w:r>
      <w:r w:rsidR="00B05D58" w:rsidRPr="00BF27D5">
        <w:rPr>
          <w:rFonts w:ascii="Times New Roman" w:hAnsi="Times New Roman" w:cs="Times New Roman"/>
          <w:sz w:val="24"/>
          <w:szCs w:val="24"/>
        </w:rPr>
        <w:t xml:space="preserve"> </w:t>
      </w:r>
      <w:r w:rsidR="00BC729D" w:rsidRPr="00BF27D5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Pr="00BF27D5" w:rsidRDefault="00EF5236" w:rsidP="00EF52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 w:cs="Times New Roman"/>
          <w:sz w:val="24"/>
          <w:szCs w:val="24"/>
        </w:rPr>
        <w:t>3</w:t>
      </w:r>
      <w:r w:rsidR="00B05D58" w:rsidRPr="00BF27D5">
        <w:rPr>
          <w:rFonts w:ascii="Times New Roman" w:hAnsi="Times New Roman" w:cs="Times New Roman"/>
          <w:sz w:val="24"/>
          <w:szCs w:val="24"/>
        </w:rPr>
        <w:t xml:space="preserve">. </w:t>
      </w:r>
      <w:r w:rsidR="00837792" w:rsidRPr="00BF27D5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 МБОУ </w:t>
      </w:r>
      <w:proofErr w:type="spellStart"/>
      <w:r w:rsidR="00837792" w:rsidRPr="00BF27D5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837792" w:rsidRPr="00BF27D5">
        <w:rPr>
          <w:rFonts w:ascii="Times New Roman" w:hAnsi="Times New Roman"/>
          <w:sz w:val="24"/>
          <w:szCs w:val="24"/>
        </w:rPr>
        <w:t xml:space="preserve"> СОШ №1.</w:t>
      </w:r>
    </w:p>
    <w:p w:rsidR="003A4FDB" w:rsidRPr="003A4FDB" w:rsidRDefault="00EF5236" w:rsidP="003A4F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4FDB">
        <w:rPr>
          <w:rFonts w:ascii="Times New Roman" w:hAnsi="Times New Roman"/>
          <w:sz w:val="24"/>
          <w:szCs w:val="24"/>
        </w:rPr>
        <w:t>4</w:t>
      </w:r>
      <w:r w:rsidR="005B1A17" w:rsidRPr="003A4FDB">
        <w:rPr>
          <w:rFonts w:ascii="Times New Roman" w:hAnsi="Times New Roman"/>
          <w:sz w:val="24"/>
          <w:szCs w:val="24"/>
        </w:rPr>
        <w:t>.</w:t>
      </w:r>
      <w:r w:rsidR="00EB792C" w:rsidRPr="003A4FDB">
        <w:rPr>
          <w:rFonts w:ascii="Times New Roman" w:hAnsi="Times New Roman"/>
          <w:sz w:val="24"/>
          <w:szCs w:val="24"/>
        </w:rPr>
        <w:t>Локальных</w:t>
      </w:r>
      <w:r w:rsidR="001B36FC">
        <w:rPr>
          <w:rFonts w:ascii="Times New Roman" w:hAnsi="Times New Roman"/>
          <w:sz w:val="24"/>
          <w:szCs w:val="24"/>
        </w:rPr>
        <w:t xml:space="preserve"> актов МБОУ </w:t>
      </w:r>
      <w:proofErr w:type="spellStart"/>
      <w:r w:rsidR="001B36FC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1B36FC">
        <w:rPr>
          <w:rFonts w:ascii="Times New Roman" w:hAnsi="Times New Roman"/>
          <w:sz w:val="24"/>
          <w:szCs w:val="24"/>
        </w:rPr>
        <w:t xml:space="preserve"> СОШ </w:t>
      </w:r>
      <w:r w:rsidR="00EB792C" w:rsidRPr="003A4FDB">
        <w:rPr>
          <w:rFonts w:ascii="Times New Roman" w:hAnsi="Times New Roman"/>
          <w:sz w:val="24"/>
          <w:szCs w:val="24"/>
        </w:rPr>
        <w:t xml:space="preserve"> №1</w:t>
      </w:r>
    </w:p>
    <w:p w:rsidR="003A4FDB" w:rsidRDefault="003A4FDB" w:rsidP="003A4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A4FDB">
        <w:rPr>
          <w:rFonts w:ascii="Times New Roman" w:hAnsi="Times New Roman" w:cs="Times New Roman"/>
          <w:sz w:val="24"/>
          <w:szCs w:val="24"/>
        </w:rPr>
        <w:t>Программы. Алгебра и начала математического анализа.10-11 классы/ авт.-сост. И.И.Зубарева, А.Г. Мордкович. – М.: Мнемозина, 2009.</w:t>
      </w:r>
    </w:p>
    <w:p w:rsidR="00B3262F" w:rsidRPr="00BE2EB6" w:rsidRDefault="00B3262F" w:rsidP="00B32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32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62F">
        <w:rPr>
          <w:rFonts w:ascii="Times New Roman" w:hAnsi="Times New Roman" w:cs="Times New Roman"/>
          <w:bCs/>
          <w:sz w:val="24"/>
          <w:szCs w:val="24"/>
        </w:rPr>
        <w:t>Алгебра</w:t>
      </w:r>
      <w:r w:rsidRPr="00BE2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EB6">
        <w:rPr>
          <w:rFonts w:ascii="Times New Roman" w:hAnsi="Times New Roman" w:cs="Times New Roman"/>
          <w:sz w:val="24"/>
          <w:szCs w:val="24"/>
        </w:rPr>
        <w:t>и начала математического анализа. Сборник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EB6">
        <w:rPr>
          <w:rFonts w:ascii="Times New Roman" w:hAnsi="Times New Roman" w:cs="Times New Roman"/>
          <w:sz w:val="24"/>
          <w:szCs w:val="24"/>
        </w:rPr>
        <w:t>программ. 10—11 классы : учеб</w:t>
      </w:r>
      <w:proofErr w:type="gramStart"/>
      <w:r w:rsidRPr="00BE2E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2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E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2EB6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BE2EB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E2EB6"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 w:rsidRPr="00BE2EB6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BE2EB6">
        <w:rPr>
          <w:rFonts w:ascii="Times New Roman" w:hAnsi="Times New Roman" w:cs="Times New Roman"/>
          <w:sz w:val="24"/>
          <w:szCs w:val="24"/>
        </w:rPr>
        <w:t>. уровн</w:t>
      </w:r>
      <w:r>
        <w:rPr>
          <w:rFonts w:ascii="Times New Roman" w:hAnsi="Times New Roman" w:cs="Times New Roman"/>
          <w:sz w:val="24"/>
          <w:szCs w:val="24"/>
        </w:rPr>
        <w:t xml:space="preserve">и / сост.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EB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BE2E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2EB6">
        <w:rPr>
          <w:rFonts w:ascii="Times New Roman" w:hAnsi="Times New Roman" w:cs="Times New Roman"/>
          <w:sz w:val="24"/>
          <w:szCs w:val="24"/>
        </w:rPr>
        <w:t xml:space="preserve"> Просвещение, 2018</w:t>
      </w:r>
    </w:p>
    <w:p w:rsidR="003A4FDB" w:rsidRPr="003A4FDB" w:rsidRDefault="00B3262F" w:rsidP="003A4F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A4FDB" w:rsidRPr="003A4FDB">
        <w:rPr>
          <w:rFonts w:ascii="Times New Roman" w:hAnsi="Times New Roman" w:cs="Times New Roman"/>
          <w:sz w:val="24"/>
          <w:szCs w:val="24"/>
        </w:rPr>
        <w:t>Геометрия. Сборник примерных рабочих программ. 10— 11 классы : учеб</w:t>
      </w:r>
      <w:proofErr w:type="gramStart"/>
      <w:r w:rsidR="003A4FDB" w:rsidRPr="003A4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FDB" w:rsidRPr="003A4F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3A4FDB" w:rsidRPr="003A4F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 w:rsidR="003A4FDB" w:rsidRPr="003A4FDB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. уровни / Т. А. </w:t>
      </w:r>
      <w:proofErr w:type="spellStart"/>
      <w:r w:rsidR="003A4FDB" w:rsidRPr="003A4FD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3A4FDB" w:rsidRPr="003A4FD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A4FDB" w:rsidRPr="003A4FDB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</w:p>
    <w:p w:rsidR="00837792" w:rsidRDefault="00B3262F" w:rsidP="00EF52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05D58" w:rsidRPr="00BF27D5">
        <w:rPr>
          <w:rFonts w:ascii="Times New Roman" w:hAnsi="Times New Roman"/>
          <w:sz w:val="24"/>
          <w:szCs w:val="24"/>
        </w:rPr>
        <w:t>.Учебников:</w:t>
      </w:r>
    </w:p>
    <w:p w:rsidR="001B36FC" w:rsidRPr="001B36FC" w:rsidRDefault="001B36FC" w:rsidP="001B36FC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математического анализа. 10 класс: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учреждений: базовый и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углубл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уровни/ </w:t>
      </w:r>
      <w:r w:rsidRPr="001B36FC">
        <w:rPr>
          <w:rFonts w:ascii="Times New Roman" w:hAnsi="Times New Roman" w:cs="Times New Roman"/>
          <w:sz w:val="24"/>
          <w:szCs w:val="24"/>
        </w:rPr>
        <w:t>[</w:t>
      </w: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Ю.М. Колягин и др.</w:t>
      </w:r>
      <w:r w:rsidRPr="001B36FC">
        <w:rPr>
          <w:rFonts w:ascii="Times New Roman" w:hAnsi="Times New Roman" w:cs="Times New Roman"/>
          <w:sz w:val="24"/>
          <w:szCs w:val="24"/>
        </w:rPr>
        <w:t>]</w:t>
      </w: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6FC">
        <w:rPr>
          <w:rFonts w:ascii="Times New Roman" w:hAnsi="Times New Roman" w:cs="Times New Roman"/>
          <w:bCs/>
          <w:sz w:val="24"/>
          <w:szCs w:val="24"/>
        </w:rPr>
        <w:t>– М.: Просвещение, 2022г.</w:t>
      </w:r>
    </w:p>
    <w:p w:rsidR="001B36FC" w:rsidRPr="001B36FC" w:rsidRDefault="001B36FC" w:rsidP="001B36FC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математического анализа. 11 класс: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учреждений: базовый и </w:t>
      </w:r>
      <w:proofErr w:type="spellStart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углубл</w:t>
      </w:r>
      <w:proofErr w:type="spellEnd"/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уровни/ </w:t>
      </w:r>
      <w:r w:rsidRPr="001B36FC">
        <w:rPr>
          <w:rFonts w:ascii="Times New Roman" w:hAnsi="Times New Roman" w:cs="Times New Roman"/>
          <w:sz w:val="24"/>
          <w:szCs w:val="24"/>
        </w:rPr>
        <w:t>[</w:t>
      </w: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>Ю.М. Колягин и др.</w:t>
      </w:r>
      <w:r w:rsidRPr="001B36FC">
        <w:rPr>
          <w:rFonts w:ascii="Times New Roman" w:hAnsi="Times New Roman" w:cs="Times New Roman"/>
          <w:sz w:val="24"/>
          <w:szCs w:val="24"/>
        </w:rPr>
        <w:t>]</w:t>
      </w:r>
      <w:r w:rsidRPr="001B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6FC">
        <w:rPr>
          <w:rFonts w:ascii="Times New Roman" w:hAnsi="Times New Roman" w:cs="Times New Roman"/>
          <w:bCs/>
          <w:sz w:val="24"/>
          <w:szCs w:val="24"/>
        </w:rPr>
        <w:t>– М.: Просвещение, 2022г.</w:t>
      </w:r>
      <w:r w:rsidRPr="001B36FC">
        <w:rPr>
          <w:rFonts w:eastAsia="Gabriola"/>
          <w:sz w:val="28"/>
          <w:szCs w:val="28"/>
        </w:rPr>
        <w:t xml:space="preserve"> </w:t>
      </w:r>
    </w:p>
    <w:p w:rsidR="001B36FC" w:rsidRPr="00BF27D5" w:rsidRDefault="001B36FC" w:rsidP="00EF52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5D27" w:rsidRPr="00BF27D5" w:rsidRDefault="00425D27" w:rsidP="008F50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>Алгебра и начала математического анализа 10-11классы. Учебник для общеобразовательных организаций (базовый уровень). В 2 ч./ А. Г. Мордкович, П. В. Семенов.- М.: Мнемозина, 2020</w:t>
      </w:r>
    </w:p>
    <w:p w:rsidR="00425D27" w:rsidRPr="0027657F" w:rsidRDefault="00425D27" w:rsidP="008F50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 xml:space="preserve">Геометрия 10-11 классы: учебник для </w:t>
      </w:r>
      <w:r w:rsidR="003A4FDB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BF27D5">
        <w:rPr>
          <w:rFonts w:ascii="Times New Roman" w:hAnsi="Times New Roman"/>
          <w:sz w:val="24"/>
          <w:szCs w:val="24"/>
        </w:rPr>
        <w:t xml:space="preserve">: базовый и </w:t>
      </w:r>
      <w:proofErr w:type="spellStart"/>
      <w:r w:rsidRPr="00BF27D5">
        <w:rPr>
          <w:rFonts w:ascii="Times New Roman" w:hAnsi="Times New Roman"/>
          <w:sz w:val="24"/>
          <w:szCs w:val="24"/>
        </w:rPr>
        <w:t>углуб</w:t>
      </w:r>
      <w:proofErr w:type="spellEnd"/>
      <w:r w:rsidRPr="00BF27D5">
        <w:rPr>
          <w:rFonts w:ascii="Times New Roman" w:hAnsi="Times New Roman"/>
          <w:sz w:val="24"/>
          <w:szCs w:val="24"/>
        </w:rPr>
        <w:t xml:space="preserve">. Уровни / Л.С. </w:t>
      </w:r>
      <w:proofErr w:type="spellStart"/>
      <w:r w:rsidRPr="00BF27D5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BF27D5">
        <w:rPr>
          <w:rFonts w:ascii="Times New Roman" w:hAnsi="Times New Roman"/>
          <w:sz w:val="24"/>
          <w:szCs w:val="24"/>
        </w:rPr>
        <w:t xml:space="preserve"> и др.- М.: Просвещение, 2021</w:t>
      </w:r>
    </w:p>
    <w:p w:rsidR="003A4FDB" w:rsidRDefault="003A4FDB" w:rsidP="00EF5236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B05D58" w:rsidRPr="00BF27D5" w:rsidRDefault="00EF5236" w:rsidP="00EF5236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0D640A" w:rsidRPr="00BF27D5">
        <w:rPr>
          <w:rStyle w:val="FontStyle69"/>
          <w:rFonts w:ascii="Times New Roman" w:hAnsi="Times New Roman" w:cs="Times New Roman"/>
          <w:sz w:val="24"/>
          <w:szCs w:val="24"/>
        </w:rPr>
        <w:t>математики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r w:rsidR="00063DDB" w:rsidRPr="00BF27D5">
        <w:rPr>
          <w:rStyle w:val="FontStyle69"/>
          <w:rFonts w:ascii="Times New Roman" w:hAnsi="Times New Roman" w:cs="Times New Roman"/>
          <w:sz w:val="24"/>
          <w:szCs w:val="24"/>
        </w:rPr>
        <w:t>согласно учебному плану</w:t>
      </w:r>
      <w:r w:rsidR="003A4FDB">
        <w:rPr>
          <w:rStyle w:val="FontStyle69"/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3A4FDB"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3A4FDB">
        <w:rPr>
          <w:rStyle w:val="FontStyle69"/>
          <w:rFonts w:ascii="Times New Roman" w:hAnsi="Times New Roman" w:cs="Times New Roman"/>
          <w:sz w:val="24"/>
          <w:szCs w:val="24"/>
        </w:rPr>
        <w:t xml:space="preserve"> СОШ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0D640A" w:rsidP="00EF5236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10</w:t>
      </w:r>
      <w:r w:rsidR="00815747"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класс – 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4</w:t>
      </w:r>
      <w:r w:rsidR="00815747"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неделю (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136</w:t>
      </w:r>
      <w:r w:rsidR="00EF5236"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час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ов</w:t>
      </w:r>
      <w:r w:rsidR="00EF5236"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1B36FC" w:rsidRPr="00BF27D5" w:rsidRDefault="001B36FC" w:rsidP="00EF5236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11-А класс – 5 часов в неделю (170 часов в год)</w:t>
      </w:r>
    </w:p>
    <w:p w:rsidR="00EF5236" w:rsidRPr="00BF27D5" w:rsidRDefault="000D640A" w:rsidP="000D640A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11</w:t>
      </w:r>
      <w:r w:rsidR="001B36FC">
        <w:rPr>
          <w:rStyle w:val="FontStyle69"/>
          <w:rFonts w:ascii="Times New Roman" w:hAnsi="Times New Roman" w:cs="Times New Roman"/>
          <w:sz w:val="24"/>
          <w:szCs w:val="24"/>
        </w:rPr>
        <w:t>-Б</w:t>
      </w:r>
      <w:r w:rsidR="00EF5236" w:rsidRPr="00BF27D5">
        <w:rPr>
          <w:rStyle w:val="FontStyle69"/>
          <w:rFonts w:ascii="Times New Roman" w:hAnsi="Times New Roman" w:cs="Times New Roman"/>
          <w:sz w:val="24"/>
          <w:szCs w:val="24"/>
        </w:rPr>
        <w:t xml:space="preserve"> класс - </w:t>
      </w:r>
      <w:r w:rsidRPr="00BF27D5">
        <w:rPr>
          <w:rStyle w:val="FontStyle69"/>
          <w:rFonts w:ascii="Times New Roman" w:hAnsi="Times New Roman" w:cs="Times New Roman"/>
          <w:sz w:val="24"/>
          <w:szCs w:val="24"/>
        </w:rPr>
        <w:t>4 часа в неделю (136 часов в год)</w:t>
      </w:r>
    </w:p>
    <w:p w:rsidR="00EF5236" w:rsidRPr="00EF5236" w:rsidRDefault="00EF5236" w:rsidP="00EF5236">
      <w:pPr>
        <w:pStyle w:val="a4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C6F0F" w:rsidRDefault="009C6F0F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00CE4" w:rsidRDefault="00C00CE4" w:rsidP="00EF5236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ЛИЧНОСТНЫЕ РЕЗУЛЬТАТЫ</w:t>
      </w:r>
    </w:p>
    <w:p w:rsidR="00B3262F" w:rsidRPr="00B53BEB" w:rsidRDefault="00B3262F" w:rsidP="00EF5236">
      <w:pPr>
        <w:pStyle w:val="dash041e0431044b0447043d044b0439"/>
        <w:jc w:val="center"/>
        <w:rPr>
          <w:b/>
          <w:i/>
        </w:rPr>
      </w:pP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3262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3262F">
        <w:rPr>
          <w:sz w:val="24"/>
          <w:szCs w:val="24"/>
        </w:rPr>
        <w:t>креативность</w:t>
      </w:r>
      <w:proofErr w:type="spellEnd"/>
      <w:r w:rsidRPr="00B3262F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</w:t>
      </w:r>
      <w:r w:rsidRPr="00B3262F">
        <w:rPr>
          <w:sz w:val="24"/>
          <w:szCs w:val="24"/>
        </w:rPr>
        <w:lastRenderedPageBreak/>
        <w:t>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9C35D6" w:rsidRPr="009C35D6" w:rsidRDefault="009C35D6" w:rsidP="009C35D6">
      <w:pPr>
        <w:spacing w:after="0" w:line="0" w:lineRule="atLeast"/>
        <w:rPr>
          <w:lang w:eastAsia="ru-RU"/>
        </w:rPr>
      </w:pP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3262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proofErr w:type="gramStart"/>
      <w:r w:rsidRPr="00B3262F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proofErr w:type="gramStart"/>
      <w:r w:rsidRPr="00B3262F">
        <w:rPr>
          <w:sz w:val="24"/>
          <w:szCs w:val="24"/>
        </w:rPr>
        <w:t xml:space="preserve">признание </w:t>
      </w:r>
      <w:proofErr w:type="spellStart"/>
      <w:r w:rsidRPr="00B3262F">
        <w:rPr>
          <w:sz w:val="24"/>
          <w:szCs w:val="24"/>
        </w:rPr>
        <w:t>неотчуждаемости</w:t>
      </w:r>
      <w:proofErr w:type="spellEnd"/>
      <w:r w:rsidRPr="00B3262F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proofErr w:type="spellStart"/>
      <w:r w:rsidRPr="00B3262F">
        <w:rPr>
          <w:sz w:val="24"/>
          <w:szCs w:val="24"/>
        </w:rPr>
        <w:t>интериоризация</w:t>
      </w:r>
      <w:proofErr w:type="spellEnd"/>
      <w:r w:rsidRPr="00B3262F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B3262F">
        <w:rPr>
          <w:sz w:val="24"/>
          <w:szCs w:val="24"/>
        </w:rPr>
        <w:t>национальному</w:t>
      </w:r>
      <w:proofErr w:type="gramEnd"/>
      <w:r w:rsidRPr="00B3262F">
        <w:rPr>
          <w:sz w:val="24"/>
          <w:szCs w:val="24"/>
        </w:rPr>
        <w:t xml:space="preserve"> </w:t>
      </w:r>
      <w:proofErr w:type="spellStart"/>
      <w:r w:rsidRPr="00B3262F">
        <w:rPr>
          <w:sz w:val="24"/>
          <w:szCs w:val="24"/>
        </w:rPr>
        <w:t>дост</w:t>
      </w:r>
      <w:proofErr w:type="spellEnd"/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proofErr w:type="spellStart"/>
      <w:r w:rsidRPr="00B3262F">
        <w:rPr>
          <w:sz w:val="24"/>
          <w:szCs w:val="24"/>
        </w:rPr>
        <w:t>оинству</w:t>
      </w:r>
      <w:proofErr w:type="spellEnd"/>
      <w:r w:rsidRPr="00B3262F">
        <w:rPr>
          <w:sz w:val="24"/>
          <w:szCs w:val="24"/>
        </w:rPr>
        <w:t xml:space="preserve"> людей, их чувствам, религиозным убеждениям; 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готовность </w:t>
      </w:r>
      <w:proofErr w:type="gramStart"/>
      <w:r w:rsidRPr="00B3262F">
        <w:rPr>
          <w:sz w:val="24"/>
          <w:szCs w:val="24"/>
        </w:rPr>
        <w:t>обучающихся</w:t>
      </w:r>
      <w:proofErr w:type="gramEnd"/>
      <w:r w:rsidRPr="00B3262F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122" w:rsidRDefault="00703122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с окружающими людьми: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proofErr w:type="gramStart"/>
      <w:r w:rsidRPr="00B3262F">
        <w:rPr>
          <w:sz w:val="24"/>
          <w:szCs w:val="24"/>
        </w:rPr>
        <w:t>эстетическое</w:t>
      </w:r>
      <w:proofErr w:type="gramEnd"/>
      <w:r w:rsidRPr="00B3262F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положительный образ семьи, </w:t>
      </w:r>
      <w:proofErr w:type="spellStart"/>
      <w:r w:rsidRPr="00B3262F">
        <w:rPr>
          <w:sz w:val="24"/>
          <w:szCs w:val="24"/>
        </w:rPr>
        <w:t>родительства</w:t>
      </w:r>
      <w:proofErr w:type="spellEnd"/>
      <w:r w:rsidRPr="00B3262F">
        <w:rPr>
          <w:sz w:val="24"/>
          <w:szCs w:val="24"/>
        </w:rPr>
        <w:t xml:space="preserve"> (отцовства и материнства), </w:t>
      </w:r>
      <w:proofErr w:type="spellStart"/>
      <w:r w:rsidRPr="00B3262F">
        <w:rPr>
          <w:sz w:val="24"/>
          <w:szCs w:val="24"/>
        </w:rPr>
        <w:t>интериоризация</w:t>
      </w:r>
      <w:proofErr w:type="spellEnd"/>
      <w:r w:rsidRPr="00B3262F">
        <w:rPr>
          <w:sz w:val="24"/>
          <w:szCs w:val="24"/>
        </w:rPr>
        <w:t xml:space="preserve"> традиционных семейных ценностей. </w:t>
      </w:r>
    </w:p>
    <w:p w:rsidR="00B3262F" w:rsidRPr="00B3262F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3262F" w:rsidRPr="00B3262F" w:rsidRDefault="00B3262F" w:rsidP="009C35D6">
      <w:pPr>
        <w:pStyle w:val="a"/>
        <w:spacing w:line="0" w:lineRule="atLeast"/>
        <w:rPr>
          <w:sz w:val="24"/>
          <w:szCs w:val="24"/>
        </w:rPr>
      </w:pPr>
      <w:r w:rsidRPr="00B3262F">
        <w:rPr>
          <w:sz w:val="24"/>
          <w:szCs w:val="24"/>
        </w:rPr>
        <w:lastRenderedPageBreak/>
        <w:t>готовность к самообслуживанию, включая обучение и выполнение домашних обязанностей.</w:t>
      </w:r>
    </w:p>
    <w:p w:rsidR="00B3262F" w:rsidRPr="009C35D6" w:rsidRDefault="00B3262F" w:rsidP="009C35D6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9C35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3262F" w:rsidRPr="00B3262F" w:rsidRDefault="00B3262F" w:rsidP="009C35D6">
      <w:pPr>
        <w:pStyle w:val="a6"/>
        <w:spacing w:before="0" w:beforeAutospacing="0" w:after="0" w:afterAutospacing="0" w:line="0" w:lineRule="atLeast"/>
        <w:jc w:val="both"/>
      </w:pPr>
      <w:r w:rsidRPr="00B3262F">
        <w:t xml:space="preserve">физическое, эмоционально-психологическое, социальное благополучие </w:t>
      </w:r>
      <w:proofErr w:type="gramStart"/>
      <w:r w:rsidRPr="00B3262F">
        <w:t>обучающихся</w:t>
      </w:r>
      <w:proofErr w:type="gramEnd"/>
      <w:r w:rsidRPr="00B3262F">
        <w:t xml:space="preserve"> в жизни образовательной организации, ощущение детьми безопасности и психологического комфорта, информационной безопасности</w:t>
      </w:r>
    </w:p>
    <w:p w:rsidR="00C56BC4" w:rsidRPr="009C35D6" w:rsidRDefault="00C56BC4" w:rsidP="00B3262F">
      <w:pPr>
        <w:pStyle w:val="a6"/>
        <w:jc w:val="center"/>
        <w:rPr>
          <w:b/>
          <w:i/>
          <w:color w:val="000000"/>
          <w:sz w:val="27"/>
          <w:szCs w:val="27"/>
        </w:rPr>
      </w:pPr>
      <w:r w:rsidRPr="009C35D6">
        <w:rPr>
          <w:b/>
          <w:i/>
          <w:color w:val="000000"/>
          <w:sz w:val="27"/>
          <w:szCs w:val="27"/>
        </w:rPr>
        <w:t>МЕТАПРЕДМЕТНЫЕ РЕЗУЛЬТАТЫ</w:t>
      </w:r>
    </w:p>
    <w:p w:rsidR="009C35D6" w:rsidRPr="009C35D6" w:rsidRDefault="009C35D6" w:rsidP="009C35D6">
      <w:pPr>
        <w:numPr>
          <w:ilvl w:val="0"/>
          <w:numId w:val="19"/>
        </w:numPr>
        <w:suppressAutoHyphens/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2. Познавательные универсальные учебные действия</w:t>
      </w: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Выпускник научится: 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5D6" w:rsidRPr="009C35D6" w:rsidRDefault="009C35D6" w:rsidP="009C35D6">
      <w:pPr>
        <w:numPr>
          <w:ilvl w:val="0"/>
          <w:numId w:val="20"/>
        </w:numPr>
        <w:suppressAutoHyphens/>
        <w:spacing w:after="0" w:line="0" w:lineRule="atLeast"/>
        <w:ind w:left="9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9C35D6" w:rsidRPr="009C35D6" w:rsidRDefault="009C35D6" w:rsidP="009C35D6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5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35D6">
        <w:rPr>
          <w:sz w:val="24"/>
          <w:szCs w:val="24"/>
        </w:rPr>
        <w:t>со</w:t>
      </w:r>
      <w:proofErr w:type="gramEnd"/>
      <w:r w:rsidRPr="009C35D6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C35D6" w:rsidRPr="009C35D6" w:rsidRDefault="009C35D6" w:rsidP="009C35D6">
      <w:pPr>
        <w:pStyle w:val="a"/>
        <w:spacing w:line="0" w:lineRule="atLeast"/>
        <w:rPr>
          <w:sz w:val="24"/>
          <w:szCs w:val="24"/>
        </w:rPr>
      </w:pPr>
      <w:r w:rsidRPr="009C35D6">
        <w:rPr>
          <w:sz w:val="24"/>
          <w:szCs w:val="24"/>
        </w:rPr>
        <w:t xml:space="preserve">распознавать </w:t>
      </w:r>
      <w:proofErr w:type="spellStart"/>
      <w:r w:rsidRPr="009C35D6">
        <w:rPr>
          <w:sz w:val="24"/>
          <w:szCs w:val="24"/>
        </w:rPr>
        <w:t>конфликтогенные</w:t>
      </w:r>
      <w:proofErr w:type="spellEnd"/>
      <w:r w:rsidRPr="009C35D6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744BF" w:rsidRDefault="008744BF" w:rsidP="00EF5236">
      <w:pPr>
        <w:pStyle w:val="dash041e0431044b0447043d044b0439"/>
        <w:jc w:val="both"/>
      </w:pPr>
    </w:p>
    <w:p w:rsidR="00D31A39" w:rsidRPr="00BF27D5" w:rsidRDefault="00D31A39" w:rsidP="00EF5236">
      <w:pPr>
        <w:pStyle w:val="dash041e0431044b0447043d044b0439"/>
        <w:jc w:val="both"/>
      </w:pPr>
    </w:p>
    <w:p w:rsidR="008744BF" w:rsidRDefault="008744BF" w:rsidP="009C35D6">
      <w:pPr>
        <w:pStyle w:val="dash041e0431044b0447043d044b0439"/>
        <w:jc w:val="center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D31A39" w:rsidRDefault="00D31A39" w:rsidP="009C35D6">
      <w:pPr>
        <w:pStyle w:val="dash041e0431044b0447043d044b0439"/>
        <w:jc w:val="center"/>
        <w:rPr>
          <w:b/>
          <w:i/>
        </w:rPr>
      </w:pPr>
    </w:p>
    <w:p w:rsidR="00D31A39" w:rsidRPr="00B53BEB" w:rsidRDefault="00D31A39" w:rsidP="009C35D6">
      <w:pPr>
        <w:pStyle w:val="dash041e0431044b0447043d044b0439"/>
        <w:jc w:val="center"/>
        <w:rPr>
          <w:b/>
          <w:i/>
        </w:rPr>
      </w:pPr>
    </w:p>
    <w:p w:rsidR="008744BF" w:rsidRPr="00BF27D5" w:rsidRDefault="002B7A7E" w:rsidP="002B7A7E">
      <w:pPr>
        <w:pStyle w:val="dash041e0431044b0447043d044b0439"/>
        <w:ind w:firstLine="284"/>
        <w:jc w:val="both"/>
        <w:rPr>
          <w:b/>
        </w:rPr>
      </w:pPr>
      <w:r w:rsidRPr="00BF27D5">
        <w:rPr>
          <w:b/>
        </w:rPr>
        <w:t>10 класс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оперировать </w:t>
      </w:r>
      <w:r w:rsidRPr="00BF27D5">
        <w:rPr>
          <w:rFonts w:ascii="Times New Roman" w:hAnsi="Times New Roman" w:cs="Times New Roman"/>
          <w:sz w:val="24"/>
          <w:szCs w:val="24"/>
        </w:rPr>
        <w:t>основными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формулами тригонометрии и выполнять тождественные преобразования тригонометрических выражений;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Pr="00BF27D5">
        <w:rPr>
          <w:rFonts w:ascii="Times New Roman" w:hAnsi="Times New Roman" w:cs="Times New Roman"/>
          <w:sz w:val="24"/>
          <w:szCs w:val="24"/>
        </w:rPr>
        <w:t>числовую окружность для вычисления синуса, косинуса, тангенса числа;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решать </w:t>
      </w:r>
      <w:r w:rsidRPr="00BF27D5">
        <w:rPr>
          <w:rFonts w:ascii="Times New Roman" w:hAnsi="Times New Roman" w:cs="Times New Roman"/>
          <w:sz w:val="24"/>
          <w:szCs w:val="24"/>
        </w:rPr>
        <w:t>простейшие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тригонометрические уравнения и неравенства;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различные способы и методы решения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тригонометрических уравнений;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строить </w:t>
      </w:r>
      <w:r w:rsidRPr="00BF27D5">
        <w:rPr>
          <w:rFonts w:ascii="Times New Roman" w:hAnsi="Times New Roman" w:cs="Times New Roman"/>
          <w:sz w:val="24"/>
          <w:szCs w:val="24"/>
        </w:rPr>
        <w:t>графики и описывать свойства тригонометрических функций;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решать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тригонометрические уравнения и неравенства, используя свойства и графики тригонометрических функций;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применять </w:t>
      </w:r>
      <w:r w:rsidRPr="00BF27D5">
        <w:rPr>
          <w:rFonts w:ascii="Times New Roman" w:hAnsi="Times New Roman" w:cs="Times New Roman"/>
          <w:sz w:val="24"/>
          <w:szCs w:val="24"/>
        </w:rPr>
        <w:t>формулы и правила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для вычисления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производных функций;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составлять </w:t>
      </w:r>
      <w:r w:rsidRPr="00BF27D5">
        <w:rPr>
          <w:rFonts w:ascii="Times New Roman" w:hAnsi="Times New Roman" w:cs="Times New Roman"/>
          <w:sz w:val="24"/>
          <w:szCs w:val="24"/>
        </w:rPr>
        <w:t>уравнение касательной к графику функции;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исследовать </w:t>
      </w:r>
      <w:r w:rsidRPr="00BF27D5">
        <w:rPr>
          <w:rFonts w:ascii="Times New Roman" w:hAnsi="Times New Roman" w:cs="Times New Roman"/>
          <w:sz w:val="24"/>
          <w:szCs w:val="24"/>
        </w:rPr>
        <w:t>функцию на монотонность, наибольшее и наименьшее значение с помощью производной;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строить </w:t>
      </w:r>
      <w:r w:rsidRPr="00BF27D5">
        <w:rPr>
          <w:rFonts w:ascii="Times New Roman" w:hAnsi="Times New Roman" w:cs="Times New Roman"/>
          <w:sz w:val="24"/>
          <w:szCs w:val="24"/>
        </w:rPr>
        <w:t>графики многочленов и простейших рациональных функций;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7D5">
        <w:rPr>
          <w:rFonts w:ascii="Times New Roman" w:hAnsi="Times New Roman" w:cs="Times New Roman"/>
          <w:i/>
          <w:sz w:val="24"/>
          <w:szCs w:val="24"/>
        </w:rPr>
        <w:t xml:space="preserve">решать </w:t>
      </w:r>
      <w:r w:rsidRPr="00BF27D5">
        <w:rPr>
          <w:rFonts w:ascii="Times New Roman" w:hAnsi="Times New Roman" w:cs="Times New Roman"/>
          <w:sz w:val="24"/>
          <w:szCs w:val="24"/>
        </w:rPr>
        <w:t>задачи на нахождения наибольшего и наименьшего значений функции;</w:t>
      </w:r>
      <w:proofErr w:type="gramEnd"/>
    </w:p>
    <w:p w:rsidR="006726A1" w:rsidRPr="00BF27D5" w:rsidRDefault="006726A1" w:rsidP="008F50D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BF27D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выполнять </w:t>
      </w:r>
      <w:r w:rsidRPr="00BF27D5">
        <w:rPr>
          <w:rFonts w:ascii="Times New Roman" w:hAnsi="Times New Roman" w:cs="Times New Roman"/>
          <w:bCs/>
          <w:sz w:val="24"/>
          <w:szCs w:val="24"/>
          <w:lang w:val="ru-RU"/>
        </w:rPr>
        <w:t>многошаговые преобразования тригонометрических выражений;</w:t>
      </w:r>
    </w:p>
    <w:p w:rsidR="006726A1" w:rsidRPr="00BF27D5" w:rsidRDefault="006726A1" w:rsidP="008F50D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BF27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решать </w:t>
      </w:r>
      <w:r w:rsidRPr="00BF27D5">
        <w:rPr>
          <w:rFonts w:ascii="Times New Roman" w:hAnsi="Times New Roman" w:cs="Times New Roman"/>
          <w:sz w:val="24"/>
          <w:szCs w:val="24"/>
          <w:lang w:val="ru-RU"/>
        </w:rPr>
        <w:t>тригонометрические уравнения, применяя особые приемы и подстановки;</w:t>
      </w:r>
    </w:p>
    <w:p w:rsidR="006726A1" w:rsidRPr="00BF27D5" w:rsidRDefault="006726A1" w:rsidP="008F50DB">
      <w:pPr>
        <w:pStyle w:val="a4"/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решать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 тригонометрические системы уравнений.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понятиями точка, прямая, плоскость в пространстве; 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изображать </w:t>
      </w:r>
      <w:r w:rsidRPr="00BF27D5">
        <w:rPr>
          <w:rFonts w:ascii="Times New Roman" w:hAnsi="Times New Roman" w:cs="Times New Roman"/>
          <w:sz w:val="24"/>
          <w:szCs w:val="24"/>
        </w:rPr>
        <w:t>чертежи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BF2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геометрических фигур на плоскости;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понятиями параллельность и перпендикулярность прямых, прямых и плоскостей, плоскостей в пространстве;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взаимное расположение прямых, прямых и плоскостей, плоскостей в пространстве;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углы между прямыми, прямой и плоскостью, двумя плоскостями  в пространстве;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применять </w:t>
      </w:r>
      <w:r w:rsidRPr="00BF27D5">
        <w:rPr>
          <w:rFonts w:ascii="Times New Roman" w:hAnsi="Times New Roman" w:cs="Times New Roman"/>
          <w:sz w:val="24"/>
          <w:szCs w:val="24"/>
        </w:rPr>
        <w:t xml:space="preserve">изученные свойства, признаки геометрических фигур в пространстве в решении задач; 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BF27D5">
        <w:rPr>
          <w:rFonts w:ascii="Times New Roman" w:hAnsi="Times New Roman" w:cs="Times New Roman"/>
          <w:sz w:val="24"/>
          <w:szCs w:val="24"/>
        </w:rPr>
        <w:t>основные виды многогранников;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строить </w:t>
      </w:r>
      <w:r w:rsidRPr="00BF27D5">
        <w:rPr>
          <w:rFonts w:ascii="Times New Roman" w:hAnsi="Times New Roman" w:cs="Times New Roman"/>
          <w:sz w:val="24"/>
          <w:szCs w:val="24"/>
        </w:rPr>
        <w:t>сечения многогранников;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 xml:space="preserve">вычислять </w:t>
      </w:r>
      <w:r w:rsidRPr="00BF27D5">
        <w:rPr>
          <w:rFonts w:ascii="Times New Roman" w:hAnsi="Times New Roman" w:cs="Times New Roman"/>
          <w:sz w:val="24"/>
          <w:szCs w:val="24"/>
        </w:rPr>
        <w:t>площади поверхностей многогранников с помощью формул;</w:t>
      </w:r>
    </w:p>
    <w:p w:rsidR="006726A1" w:rsidRPr="00BF27D5" w:rsidRDefault="006726A1" w:rsidP="008F50DB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BF27D5">
        <w:rPr>
          <w:rFonts w:ascii="Times New Roman" w:hAnsi="Times New Roman" w:cs="Times New Roman"/>
          <w:sz w:val="24"/>
          <w:szCs w:val="24"/>
        </w:rPr>
        <w:t xml:space="preserve"> понятиями, связанными с векторами в пространстве.</w:t>
      </w:r>
    </w:p>
    <w:p w:rsidR="006726A1" w:rsidRPr="00BF27D5" w:rsidRDefault="006726A1" w:rsidP="002B7A7E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26A1" w:rsidRPr="00BF27D5" w:rsidRDefault="002B7A7E" w:rsidP="002B7A7E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3" w:lineRule="atLea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7D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основные действия со степенями с целыми показателями, с многочленами и с алгебраическими дробями, разложение многочленов на множители, тождественные преобразования рациональных выражений;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линейные и квадратные неравенства с одной переменной и их системы;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арифметические и геометрические прогрессии, решать задачи с применением формулы общего члена и суммы нескольких первых членов;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свойства функции по ее графику, применять графические представления при решении уравнений, систем, неравенств, описывать свойства изученных функций, строить их графики;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моделирования практических ситуаций и исследования построенных моделей с использованием аппарата алгебры;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доказательства, получать следствия из известных или полученных утверждений;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комбинаторные задачи путем систематического перебора возможных вариантов и с использованием правила умножения;        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рациональные, иррациональные, логарифмические, показательные и тригонометрические уравнения и неравенства;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вычислять производные и первообразные элементарных функций;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на чертежах и моделях пространственные формы, описывать взаимное расположение прямых и плоскостей в пространстве;</w:t>
      </w:r>
    </w:p>
    <w:p w:rsidR="002B7A7E" w:rsidRPr="00BF27D5" w:rsidRDefault="002B7A7E" w:rsidP="008F50DB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планиметрические и стереометрические задачи.</w:t>
      </w:r>
    </w:p>
    <w:p w:rsidR="002B7A7E" w:rsidRPr="00BF27D5" w:rsidRDefault="002B7A7E" w:rsidP="002B7A7E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6A1" w:rsidRPr="00190BE5" w:rsidRDefault="006726A1" w:rsidP="00703122">
      <w:pPr>
        <w:pStyle w:val="ae"/>
        <w:spacing w:line="0" w:lineRule="atLeast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BE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Выпускник научится: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Оперировать на базовом уровне  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190BE5">
        <w:rPr>
          <w:color w:val="000000"/>
        </w:rPr>
        <w:t>координатной</w:t>
      </w:r>
      <w:proofErr w:type="gramEnd"/>
      <w:r w:rsidRPr="00190BE5">
        <w:rPr>
          <w:color w:val="000000"/>
        </w:rPr>
        <w:t xml:space="preserve"> прямой, отрезок, интервал;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190BE5">
        <w:rPr>
          <w:color w:val="000000"/>
        </w:rPr>
        <w:t>контрпример</w:t>
      </w:r>
      <w:proofErr w:type="spellEnd"/>
      <w:r w:rsidRPr="00190BE5">
        <w:rPr>
          <w:color w:val="000000"/>
        </w:rPr>
        <w:t>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находить пересечение и объединение двух множеств, представленных графически </w:t>
      </w:r>
      <w:proofErr w:type="gramStart"/>
      <w:r w:rsidRPr="00190BE5">
        <w:rPr>
          <w:color w:val="000000"/>
        </w:rPr>
        <w:t>на</w:t>
      </w:r>
      <w:proofErr w:type="gramEnd"/>
      <w:r w:rsidRPr="00190BE5">
        <w:rPr>
          <w:color w:val="000000"/>
        </w:rPr>
        <w:t xml:space="preserve"> числовой прямой;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строить на числовой прямой подмножество числового множества, заданное простейшими условиями;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распознавать ложные утверждения, ошибки в рассуждениях, в том числе с </w:t>
      </w:r>
      <w:proofErr w:type="spellStart"/>
      <w:r w:rsidRPr="00190BE5">
        <w:rPr>
          <w:color w:val="000000"/>
        </w:rPr>
        <w:t>исВ</w:t>
      </w:r>
      <w:proofErr w:type="spellEnd"/>
      <w:r w:rsidRPr="00190BE5">
        <w:rPr>
          <w:color w:val="000000"/>
        </w:rPr>
        <w:t xml:space="preserve">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использовать числовые множества на </w:t>
      </w:r>
      <w:proofErr w:type="gramStart"/>
      <w:r w:rsidRPr="00190BE5">
        <w:rPr>
          <w:color w:val="000000"/>
        </w:rPr>
        <w:t>координатной</w:t>
      </w:r>
      <w:proofErr w:type="gramEnd"/>
      <w:r w:rsidRPr="00190BE5">
        <w:rPr>
          <w:color w:val="000000"/>
        </w:rPr>
        <w:t xml:space="preserve"> прямой для описания реальных процессов и явлений;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проводить </w:t>
      </w:r>
      <w:proofErr w:type="gramStart"/>
      <w:r w:rsidRPr="00190BE5">
        <w:rPr>
          <w:color w:val="000000"/>
        </w:rPr>
        <w:t>логические рассуждения</w:t>
      </w:r>
      <w:proofErr w:type="gramEnd"/>
      <w:r w:rsidRPr="00190BE5">
        <w:rPr>
          <w:color w:val="000000"/>
        </w:rPr>
        <w:t xml:space="preserve"> в ситуациях повседневной жизни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пользованием </w:t>
      </w:r>
      <w:proofErr w:type="spellStart"/>
      <w:r w:rsidRPr="00190BE5">
        <w:rPr>
          <w:color w:val="000000"/>
        </w:rPr>
        <w:t>контрпримеров</w:t>
      </w:r>
      <w:proofErr w:type="spellEnd"/>
      <w:r w:rsidRPr="00190BE5">
        <w:rPr>
          <w:color w:val="000000"/>
        </w:rPr>
        <w:t>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 </w:t>
      </w:r>
      <w:proofErr w:type="gramStart"/>
      <w:r w:rsidRPr="00190BE5">
        <w:rPr>
          <w:color w:val="000000"/>
        </w:rPr>
        <w:t>Оперировать на базовом уровне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арифметические действия с целыми и рациональными числами;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lastRenderedPageBreak/>
        <w:t>- выполнять несложные преобразования числовых выражений, содержащих степени чисел, либо корни из чисел, либо логарифмы чисел;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сравнивать рациональные числа между собой;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190BE5">
        <w:rPr>
          <w:color w:val="000000"/>
        </w:rPr>
        <w:t>- изображать точками на числовой прямой целые и рациональные числа;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несложные преобразования целых и дробно-рациональных буквенных выражений;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выражать в простейших случаях из равенства одну переменную через другие;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изображать схематически угол, величина которого выражена в градусах;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оценивать знаки синуса, косинуса, тангенса, котангенса конкретных углов.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учебных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вычисления при решении задач практического характера;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практические расчеты с использованием при необходимости справочных материалов и вычислительных устройств;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реальные величины, характеристики объектов окружающего мира с их конкретными числовыми значениями;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методы округления, приближения и прикидки при решении практических задач повседневной жизни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Решать линейные уравнения и неравенства, квадратные уравнения;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решать логарифмические уравнения вида </w:t>
      </w:r>
      <w:proofErr w:type="spellStart"/>
      <w:r w:rsidRPr="00190BE5">
        <w:rPr>
          <w:color w:val="000000"/>
        </w:rPr>
        <w:t>loga</w:t>
      </w:r>
      <w:proofErr w:type="spellEnd"/>
      <w:r w:rsidRPr="00190BE5">
        <w:rPr>
          <w:color w:val="000000"/>
        </w:rPr>
        <w:t xml:space="preserve"> (</w:t>
      </w:r>
      <w:proofErr w:type="spellStart"/>
      <w:r w:rsidRPr="00190BE5">
        <w:rPr>
          <w:color w:val="000000"/>
        </w:rPr>
        <w:t>bx</w:t>
      </w:r>
      <w:proofErr w:type="spellEnd"/>
      <w:r w:rsidRPr="00190BE5">
        <w:rPr>
          <w:color w:val="000000"/>
        </w:rPr>
        <w:t xml:space="preserve"> + </w:t>
      </w:r>
      <w:proofErr w:type="spellStart"/>
      <w:r w:rsidRPr="00190BE5">
        <w:rPr>
          <w:color w:val="000000"/>
        </w:rPr>
        <w:t>c</w:t>
      </w:r>
      <w:proofErr w:type="spellEnd"/>
      <w:r w:rsidRPr="00190BE5">
        <w:rPr>
          <w:color w:val="000000"/>
        </w:rPr>
        <w:t xml:space="preserve">) =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 xml:space="preserve"> и простейшие неравенства вида </w:t>
      </w:r>
      <w:proofErr w:type="spellStart"/>
      <w:r w:rsidRPr="00190BE5">
        <w:rPr>
          <w:color w:val="000000"/>
        </w:rPr>
        <w:t>loga</w:t>
      </w:r>
      <w:proofErr w:type="spellEnd"/>
      <w:r w:rsidRPr="00190BE5">
        <w:rPr>
          <w:color w:val="000000"/>
        </w:rPr>
        <w:t xml:space="preserve"> </w:t>
      </w:r>
      <w:proofErr w:type="spellStart"/>
      <w:r w:rsidRPr="00190BE5">
        <w:rPr>
          <w:color w:val="000000"/>
        </w:rPr>
        <w:t>x</w:t>
      </w:r>
      <w:proofErr w:type="spellEnd"/>
      <w:r w:rsidRPr="00190BE5">
        <w:rPr>
          <w:color w:val="000000"/>
        </w:rPr>
        <w:t xml:space="preserve"> &lt;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>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решать показательные уравнения, вида </w:t>
      </w:r>
      <w:proofErr w:type="spellStart"/>
      <w:r w:rsidRPr="00190BE5">
        <w:rPr>
          <w:color w:val="000000"/>
        </w:rPr>
        <w:t>abx+c</w:t>
      </w:r>
      <w:proofErr w:type="spellEnd"/>
      <w:r w:rsidRPr="00190BE5">
        <w:rPr>
          <w:color w:val="000000"/>
        </w:rPr>
        <w:t xml:space="preserve"> =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 xml:space="preserve"> (где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 xml:space="preserve"> можно представить в виде степени с основанием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) и простейшие неравенства вида </w:t>
      </w:r>
      <w:proofErr w:type="spellStart"/>
      <w:r w:rsidRPr="00190BE5">
        <w:rPr>
          <w:color w:val="000000"/>
        </w:rPr>
        <w:t>ax</w:t>
      </w:r>
      <w:proofErr w:type="spellEnd"/>
      <w:r w:rsidRPr="00190BE5">
        <w:rPr>
          <w:color w:val="000000"/>
        </w:rPr>
        <w:t xml:space="preserve"> &lt;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 xml:space="preserve"> (где </w:t>
      </w:r>
      <w:proofErr w:type="spellStart"/>
      <w:r w:rsidRPr="00190BE5">
        <w:rPr>
          <w:color w:val="000000"/>
        </w:rPr>
        <w:t>d</w:t>
      </w:r>
      <w:proofErr w:type="spellEnd"/>
      <w:r w:rsidRPr="00190BE5">
        <w:rPr>
          <w:color w:val="000000"/>
        </w:rPr>
        <w:t xml:space="preserve"> можно представить в виде степени с основанием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>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приводить несколько примеров корней простейшего тригонометрического уравнения вида: </w:t>
      </w:r>
      <w:proofErr w:type="spellStart"/>
      <w:r w:rsidRPr="00190BE5">
        <w:rPr>
          <w:color w:val="000000"/>
        </w:rPr>
        <w:t>sin</w:t>
      </w:r>
      <w:proofErr w:type="spellEnd"/>
      <w:r w:rsidRPr="00190BE5">
        <w:rPr>
          <w:color w:val="000000"/>
        </w:rPr>
        <w:t xml:space="preserve"> </w:t>
      </w:r>
      <w:proofErr w:type="spellStart"/>
      <w:r w:rsidRPr="00190BE5">
        <w:rPr>
          <w:color w:val="000000"/>
        </w:rPr>
        <w:t>x</w:t>
      </w:r>
      <w:proofErr w:type="spellEnd"/>
      <w:r w:rsidRPr="00190BE5">
        <w:rPr>
          <w:color w:val="000000"/>
        </w:rPr>
        <w:t xml:space="preserve"> =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, </w:t>
      </w:r>
      <w:proofErr w:type="spellStart"/>
      <w:r w:rsidRPr="00190BE5">
        <w:rPr>
          <w:color w:val="000000"/>
        </w:rPr>
        <w:t>cos</w:t>
      </w:r>
      <w:proofErr w:type="spellEnd"/>
      <w:r w:rsidRPr="00190BE5">
        <w:rPr>
          <w:color w:val="000000"/>
        </w:rPr>
        <w:t xml:space="preserve"> </w:t>
      </w:r>
      <w:proofErr w:type="spellStart"/>
      <w:r w:rsidRPr="00190BE5">
        <w:rPr>
          <w:color w:val="000000"/>
        </w:rPr>
        <w:t>x</w:t>
      </w:r>
      <w:proofErr w:type="spellEnd"/>
      <w:r w:rsidRPr="00190BE5">
        <w:rPr>
          <w:color w:val="000000"/>
        </w:rPr>
        <w:t xml:space="preserve"> =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, </w:t>
      </w:r>
      <w:proofErr w:type="spellStart"/>
      <w:r w:rsidRPr="00190BE5">
        <w:rPr>
          <w:color w:val="000000"/>
        </w:rPr>
        <w:t>tg</w:t>
      </w:r>
      <w:proofErr w:type="spellEnd"/>
      <w:r w:rsidRPr="00190BE5">
        <w:rPr>
          <w:color w:val="000000"/>
        </w:rPr>
        <w:t xml:space="preserve"> </w:t>
      </w:r>
      <w:proofErr w:type="spellStart"/>
      <w:r w:rsidRPr="00190BE5">
        <w:rPr>
          <w:color w:val="000000"/>
        </w:rPr>
        <w:t>x</w:t>
      </w:r>
      <w:proofErr w:type="spellEnd"/>
      <w:r w:rsidRPr="00190BE5">
        <w:rPr>
          <w:color w:val="000000"/>
        </w:rPr>
        <w:t xml:space="preserve"> =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, </w:t>
      </w:r>
      <w:proofErr w:type="spellStart"/>
      <w:r w:rsidRPr="00190BE5">
        <w:rPr>
          <w:color w:val="000000"/>
        </w:rPr>
        <w:t>ctg</w:t>
      </w:r>
      <w:proofErr w:type="spellEnd"/>
      <w:r w:rsidRPr="00190BE5">
        <w:rPr>
          <w:color w:val="000000"/>
        </w:rPr>
        <w:t xml:space="preserve"> </w:t>
      </w:r>
      <w:proofErr w:type="spellStart"/>
      <w:r w:rsidRPr="00190BE5">
        <w:rPr>
          <w:color w:val="000000"/>
        </w:rPr>
        <w:t>x</w:t>
      </w:r>
      <w:proofErr w:type="spellEnd"/>
      <w:r w:rsidRPr="00190BE5">
        <w:rPr>
          <w:color w:val="000000"/>
        </w:rPr>
        <w:t xml:space="preserve"> =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, где </w:t>
      </w:r>
      <w:proofErr w:type="spellStart"/>
      <w:r w:rsidRPr="00190BE5">
        <w:rPr>
          <w:color w:val="000000"/>
        </w:rPr>
        <w:t>a</w:t>
      </w:r>
      <w:proofErr w:type="spellEnd"/>
      <w:r w:rsidRPr="00190BE5">
        <w:rPr>
          <w:color w:val="000000"/>
        </w:rPr>
        <w:t xml:space="preserve"> - табличное значение соответствующей тригонометрической функции.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составлять и решать уравнения и системы уравнений при решении несложных практических задач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по графику приближенно значения функции в заданных точках;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определять по графику свойства функции (нули, промежутки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>, промежутки монотонности, наибольшие и наименьшие значения и т.п.);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 и т.д.).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lastRenderedPageBreak/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 xml:space="preserve"> и т.п.);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интерпретировать свойства в контексте конкретной практической ситуации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Оперировать на базовом уровне понятиями: производная функции в точке, касательная к графику функции, производная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определять значение производной функции в точке по изображению касательной к графику, проведенной в этой точке;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решать несложные задачи на применение связи между промежутками монотонности и точками экстремума функции, с одной стороны, и промежутками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 xml:space="preserve"> и нулями производной этой функции - с другой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190BE5">
        <w:rPr>
          <w:color w:val="000000"/>
        </w:rPr>
        <w:t>-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вероятности событий на основе подсчета числа исходов.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оценивать и сравнивать в простых случаях вероятности событий в реальной жизни;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Решать несложные текстовые задачи разных типов;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анализировать условие задачи, при необходимости строить для ее решения математическую модель;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действовать по алгоритму, содержащемуся в условии задачи;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использовать </w:t>
      </w:r>
      <w:proofErr w:type="gramStart"/>
      <w:r w:rsidRPr="00190BE5">
        <w:rPr>
          <w:color w:val="000000"/>
        </w:rPr>
        <w:t>логические рассуждения</w:t>
      </w:r>
      <w:proofErr w:type="gramEnd"/>
      <w:r w:rsidRPr="00190BE5">
        <w:rPr>
          <w:color w:val="000000"/>
        </w:rPr>
        <w:t xml:space="preserve"> при решении задачи;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работать с избыточными условиями, выбирая из всей информации, данные, необходимые для решения задачи;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осуществлять несложный перебор возможных решений, выбирая из них </w:t>
      </w:r>
      <w:proofErr w:type="gramStart"/>
      <w:r w:rsidRPr="00190BE5">
        <w:rPr>
          <w:color w:val="000000"/>
        </w:rPr>
        <w:t>оптимальное</w:t>
      </w:r>
      <w:proofErr w:type="gramEnd"/>
      <w:r w:rsidRPr="00190BE5">
        <w:rPr>
          <w:color w:val="000000"/>
        </w:rPr>
        <w:t xml:space="preserve"> по критериям, сформулированным в условии;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задачи на расчет стоимости покупок, услуг, поездок и т.п.;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несложные задачи, связанные с долевым участием во владении фирмой, предприятием, недвижимостью;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практические задачи, требующие использования отрицательных чисел: на определение температуры, на определение положения на временной оси (до нашей эры и после), на движение денежных средств (приход/расход), на определение глубины/высоты и т.п.;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несложные практические задачи, возникающие в ситуациях повседневной жизни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lastRenderedPageBreak/>
        <w:t> 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распознавать основные виды многогранников (призма, пирамида, прямоугольный параллелепипед, куб);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изображать изучаемые фигуры от руки и с применением простых чертежных инструментов;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делать (выносные) плоские чертежи из рисунков простых объемных фигур: вид сверху, сбоку, снизу;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извлекать информацию о пространственных геометрических фигурах, представленную на чертежах и рисунках;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применять теорему Пифагора при вычислении элементов стереометрических фигур;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объемы и площади поверхностей простейших многогранников с применением формул;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распознавать основные виды тел вращения (конус, цилиндр, сфера и шар);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объемы и площади поверхностей простейших многогранников и тел вращения с применением формул.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абстрактные геометрические понятия и факты с реальными жизненными объектами и ситуациями;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свойства пространственных геометрических фигур для решения типовых задач практического содержания;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площади поверхностей тел одинаковой формы различного размера;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соотносить объемы сосудов одинаковой формы различного размера;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190BE5">
        <w:rPr>
          <w:color w:val="000000"/>
        </w:rPr>
        <w:t>Оперировать на базовом уровне понятием декартовы</w:t>
      </w:r>
      <w:proofErr w:type="gramEnd"/>
      <w:r w:rsidRPr="00190BE5">
        <w:rPr>
          <w:color w:val="000000"/>
        </w:rPr>
        <w:t xml:space="preserve"> координаты в пространстве;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координаты вершин куба и прямоугольного параллелепипеда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Описывать отдельные выдающиеся результаты, полученные в ходе развития математики как науки;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знать примеры математических открытий и их авторов в связи с отечественной и всемирной историей;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понимать роль математики в развитии России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Применять известные методы при решении стандартных математических задач;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замечать и характеризовать математические закономерности в окружающей действительности;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F1413D" w:rsidRPr="00190BE5" w:rsidRDefault="002B7A7E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</w:rPr>
      </w:pPr>
      <w:r w:rsidRPr="00190BE5">
        <w:rPr>
          <w:b/>
          <w:bCs/>
        </w:rPr>
        <w:t>Выпускник  получит возможность научиться:</w:t>
      </w:r>
    </w:p>
    <w:p w:rsidR="00F1413D" w:rsidRPr="00190BE5" w:rsidRDefault="00190BE5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</w:rPr>
      </w:pPr>
      <w:proofErr w:type="gramStart"/>
      <w:r w:rsidRPr="00190BE5">
        <w:rPr>
          <w:color w:val="000000"/>
        </w:rPr>
        <w:t>-</w:t>
      </w:r>
      <w:r w:rsidR="00F1413D" w:rsidRPr="00190BE5">
        <w:rPr>
          <w:color w:val="000000"/>
        </w:rPr>
        <w:t>Оперировать 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190BE5">
        <w:rPr>
          <w:color w:val="000000"/>
        </w:rPr>
        <w:t>контрпример</w:t>
      </w:r>
      <w:proofErr w:type="spellEnd"/>
      <w:r w:rsidRPr="00190BE5">
        <w:rPr>
          <w:color w:val="000000"/>
        </w:rPr>
        <w:t>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проверять принадлежность элемента множеству;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проводить доказательные рассуждения для обоснования истинности утверждений.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проводить доказательные рассуждения в ситуациях повседневной жизни, при решении задач из других предметов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190BE5">
        <w:rPr>
          <w:color w:val="000000"/>
        </w:rPr>
        <w:lastRenderedPageBreak/>
        <w:t>- Свободно оперировать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приводить примеры чисел с заданными свойствами делимости;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proofErr w:type="spellStart"/>
      <w:r w:rsidRPr="00190BE5">
        <w:rPr>
          <w:color w:val="000000"/>
        </w:rPr>
        <w:t>e</w:t>
      </w:r>
      <w:proofErr w:type="spellEnd"/>
      <w:r w:rsidRPr="00190BE5">
        <w:rPr>
          <w:color w:val="000000"/>
        </w:rPr>
        <w:t xml:space="preserve"> и</w:t>
      </w:r>
      <w:proofErr w:type="gramStart"/>
      <w:r w:rsidRPr="00190BE5">
        <w:rPr>
          <w:color w:val="000000"/>
        </w:rPr>
        <w:t> ;</w:t>
      </w:r>
      <w:proofErr w:type="gramEnd"/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пользоваться оценкой и прикидкой при практических расчетах;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значения числовых и буквенных выражений, осуществляя необходимые подстановки и преобразования;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изображать схематически угол, величина которого выражена в градусах или радианах;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при решении задач табличные значения тригонометрических функций углов;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выполнять перевод величины угла из радианной меры в </w:t>
      </w:r>
      <w:proofErr w:type="gramStart"/>
      <w:r w:rsidRPr="00190BE5">
        <w:rPr>
          <w:color w:val="000000"/>
        </w:rPr>
        <w:t>градусную</w:t>
      </w:r>
      <w:proofErr w:type="gramEnd"/>
      <w:r w:rsidRPr="00190BE5">
        <w:rPr>
          <w:color w:val="000000"/>
        </w:rPr>
        <w:t xml:space="preserve"> и обратно.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учебных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методы решения уравнений: приведение к виду "произведение равно нулю" или "частное равно нулю", замена переменных;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метод интервалов для решения неравенств;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графический метод для приближенного решения уравнений и неравенств;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изображать на тригонометрической окружности множество решений простейших тригонометрических уравнений и неравенств;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выполнять отбор корней уравнений или решений неравенств в соответствии с дополнительными условиями и ограничениями.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учебных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составлять и решать уравнения, системы уравнений и неравенства при решении задач других учебных предметов;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определять значение функции по значению аргумента при различных способах задания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lastRenderedPageBreak/>
        <w:t>- строить графики изученных функций;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уравнения, простейшие системы уравнений, используя свойства функций и их графиков.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учебных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 xml:space="preserve">-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190BE5">
        <w:rPr>
          <w:color w:val="000000"/>
        </w:rPr>
        <w:t>знакопостоянства</w:t>
      </w:r>
      <w:proofErr w:type="spellEnd"/>
      <w:r w:rsidRPr="00190BE5">
        <w:rPr>
          <w:color w:val="000000"/>
        </w:rPr>
        <w:t>, асимптоты, период и т.п.);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интерпретировать свойства в контексте конкретной практической ситуации;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понятиями: производная функции в точке, касательная к графику функции, производная функции;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производную одночлена, многочлена, квадратного корня, производную суммы функций;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производные элементарных функций и их комбинаций, используя справочные материалы;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учебных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интерпретировать полученные результаты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 дискретных и непрерывных случайных величинах и распределениях, о независимости случайных величин;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 математическом ожидании и дисперсии случайных величин;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 нормальном распределении и примерах нормально распределенных случайных величин;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понимать суть закона больших чисел и выборочного метода измерения вероятностей;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об условной вероятности и о полной вероятности, применять их в решении задач;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 важных частных видах распределений и применять их в решении задач;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иметь представление о корреляции случайных величин, о линейной регрессии.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или оценивать вероятности событий в реальной жизни;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выбирать подходящие методы представления и обработки данных;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задачи разных типов, в том числе задачи повышенной трудности;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выбирать оптимальный метод решения задачи, рассматривая различные методы;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строить модель решения задачи, проводить доказательные рассуждения;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задачи, требующие перебора вариантов, проверки условий, выбора оптимального результата;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анализировать и интерпретировать результаты в контексте условия задачи, выбирать решения, не противоречащие контексту;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lastRenderedPageBreak/>
        <w:t>- 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практические задачи и задачи из других предметов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Оперировать понятиями: точка, прямая, плоскость в пространстве, параллельность и перпендикулярность прямых и плоскостей;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применять для решения задач геометрические факты, если условия применения заданы в явной форме;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задачи на нахождение геометрических величин по образцам или алгоритмам;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извлекать, интерпретировать и преобразовывать информацию о геометрических фигурах, представленную на чертежах;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применять геометрические факты для решения задач, в том числе предполагающих несколько шагов решения;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описывать взаимное расположение прямых и плоскостей в пространстве;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формулировать свойства и признаки фигур;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доказывать геометрические утверждения;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владеть стандартной классификацией пространственных фигур (пирамиды, призмы, параллелепипеды);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объемы и площади поверхностей геометрических тел с применением формул;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вычислять расстояния и углы в пространстве.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В повседневной жизни и при изучении других предметов: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использовать свойства геометрических фигур для решения задач практического характера и задач из других областей знаний</w:t>
      </w:r>
    </w:p>
    <w:p w:rsidR="00F1413D" w:rsidRPr="00190BE5" w:rsidRDefault="00190BE5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="00F1413D" w:rsidRPr="00190BE5">
        <w:rPr>
          <w:color w:val="000000"/>
        </w:rPr>
        <w:t>Оперировать понятиями декартовы</w:t>
      </w:r>
      <w:proofErr w:type="gramEnd"/>
      <w:r w:rsidR="00F1413D" w:rsidRPr="00190BE5">
        <w:rPr>
          <w:color w:val="000000"/>
        </w:rPr>
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задавать плоскость уравнением в декартовой системе координат;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решать простейшие задачи введением векторного базиса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 -Представлять вклад выдающихся математиков в развитие математики и иных научных областей;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понимать роль математики в развитии России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 -Использовать основные методы доказательства, проводить доказательство и выполнять опровержение;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применять основные методы решения математических задач;</w:t>
      </w:r>
    </w:p>
    <w:p w:rsidR="00F1413D" w:rsidRP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190BE5" w:rsidRDefault="00F1413D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190BE5">
        <w:rPr>
          <w:color w:val="000000"/>
        </w:rPr>
        <w:t>- применять простейшие программные средства и электронно-коммуникационные системы при решении математических задач</w:t>
      </w:r>
    </w:p>
    <w:p w:rsidR="00703122" w:rsidRDefault="00703122" w:rsidP="00703122">
      <w:pPr>
        <w:pStyle w:val="pboth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</w:p>
    <w:p w:rsidR="00D31A39" w:rsidRDefault="00D31A39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sz w:val="28"/>
          <w:szCs w:val="28"/>
        </w:rPr>
      </w:pPr>
    </w:p>
    <w:p w:rsidR="00D31A39" w:rsidRDefault="00D31A39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sz w:val="28"/>
          <w:szCs w:val="28"/>
        </w:rPr>
      </w:pPr>
    </w:p>
    <w:p w:rsidR="00D31A39" w:rsidRDefault="00D31A39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sz w:val="28"/>
          <w:szCs w:val="28"/>
        </w:rPr>
      </w:pPr>
    </w:p>
    <w:p w:rsidR="00D31A39" w:rsidRDefault="00D31A39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sz w:val="28"/>
          <w:szCs w:val="28"/>
        </w:rPr>
      </w:pPr>
    </w:p>
    <w:p w:rsidR="00D31A39" w:rsidRDefault="00D31A39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sz w:val="28"/>
          <w:szCs w:val="28"/>
        </w:rPr>
      </w:pPr>
    </w:p>
    <w:p w:rsidR="005B667C" w:rsidRPr="00190BE5" w:rsidRDefault="005B667C" w:rsidP="00190BE5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color w:val="000000"/>
        </w:rPr>
      </w:pPr>
      <w:r w:rsidRPr="005B667C">
        <w:rPr>
          <w:b/>
          <w:sz w:val="28"/>
          <w:szCs w:val="28"/>
        </w:rPr>
        <w:lastRenderedPageBreak/>
        <w:t>Содержание учебного предмета «</w:t>
      </w:r>
      <w:r w:rsidR="00E309FC">
        <w:rPr>
          <w:b/>
          <w:sz w:val="28"/>
          <w:szCs w:val="28"/>
        </w:rPr>
        <w:t>МАТЕМАТИКА</w:t>
      </w:r>
      <w:r w:rsidRPr="005B667C">
        <w:rPr>
          <w:b/>
          <w:sz w:val="28"/>
          <w:szCs w:val="28"/>
        </w:rPr>
        <w:t>»</w:t>
      </w:r>
    </w:p>
    <w:p w:rsidR="005B667C" w:rsidRDefault="005B667C" w:rsidP="00EF5236">
      <w:pPr>
        <w:pStyle w:val="dash041e0431044b0447043d044b0439"/>
        <w:jc w:val="both"/>
      </w:pPr>
      <w:r>
        <w:t xml:space="preserve"> </w:t>
      </w:r>
    </w:p>
    <w:p w:rsidR="005B667C" w:rsidRPr="005B667C" w:rsidRDefault="005B667C" w:rsidP="008F50DB">
      <w:pPr>
        <w:pStyle w:val="dash041e0431044b0447043d044b0439"/>
        <w:numPr>
          <w:ilvl w:val="0"/>
          <w:numId w:val="12"/>
        </w:numPr>
        <w:jc w:val="center"/>
        <w:rPr>
          <w:b/>
        </w:rPr>
      </w:pPr>
      <w:r w:rsidRPr="005B667C">
        <w:rPr>
          <w:b/>
        </w:rPr>
        <w:t>КЛАСС</w:t>
      </w:r>
    </w:p>
    <w:p w:rsidR="00DF677B" w:rsidRPr="00BF27D5" w:rsidRDefault="00E309FC" w:rsidP="00E309F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1.Числовые функции.</w:t>
      </w:r>
      <w:r w:rsidRPr="00BF27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309FC" w:rsidRPr="00BF27D5" w:rsidRDefault="00E309FC" w:rsidP="00E309F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27D5">
        <w:rPr>
          <w:rFonts w:ascii="Times New Roman" w:hAnsi="Times New Roman"/>
          <w:bCs/>
          <w:color w:val="000000"/>
          <w:sz w:val="24"/>
          <w:szCs w:val="24"/>
        </w:rPr>
        <w:t>Определение функции, способы её задания, свойства функций. Обратная функция.</w:t>
      </w:r>
    </w:p>
    <w:p w:rsidR="00DF677B" w:rsidRPr="00BF27D5" w:rsidRDefault="00E309FC" w:rsidP="00E309FC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2.Тригонометрические функции.</w:t>
      </w:r>
    </w:p>
    <w:p w:rsidR="00E309FC" w:rsidRPr="00BF27D5" w:rsidRDefault="00E309FC" w:rsidP="00E309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F27D5">
        <w:rPr>
          <w:rFonts w:ascii="Times New Roman" w:hAnsi="Times New Roman"/>
          <w:color w:val="000000"/>
          <w:sz w:val="24"/>
          <w:szCs w:val="24"/>
        </w:rPr>
        <w:t xml:space="preserve"> Числовая окружность. Длина дуги единичной окружности. 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y=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sin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F27D5">
        <w:rPr>
          <w:rFonts w:ascii="Times New Roman" w:hAnsi="Times New Roman"/>
          <w:color w:val="000000"/>
          <w:sz w:val="24"/>
          <w:szCs w:val="24"/>
        </w:rPr>
        <w:t xml:space="preserve"> её свойства и график  Функция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y=cos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, её свойства и график. Периодичность функций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у=sin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y=cosx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. Построение графика функций 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у=mf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BF27D5">
        <w:rPr>
          <w:rFonts w:ascii="Times New Roman" w:hAnsi="Times New Roman"/>
          <w:color w:val="000000"/>
          <w:sz w:val="24"/>
          <w:szCs w:val="24"/>
        </w:rPr>
        <w:t xml:space="preserve"> и 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у=f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BF27D5">
        <w:rPr>
          <w:rFonts w:ascii="Times New Roman" w:hAnsi="Times New Roman"/>
          <w:color w:val="000000"/>
          <w:sz w:val="24"/>
          <w:szCs w:val="24"/>
        </w:rPr>
        <w:t xml:space="preserve"> по известному графику функции 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y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f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BF27D5">
        <w:rPr>
          <w:rFonts w:ascii="Times New Roman" w:hAnsi="Times New Roman"/>
          <w:color w:val="000000"/>
          <w:sz w:val="24"/>
          <w:szCs w:val="24"/>
        </w:rPr>
        <w:t xml:space="preserve">. Функции 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у=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tg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х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 и 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у=ctg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х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>,  их свойства и графики.</w:t>
      </w:r>
    </w:p>
    <w:p w:rsidR="00DF677B" w:rsidRPr="00BF27D5" w:rsidRDefault="00DF677B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7D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 xml:space="preserve">Введение 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F27D5">
        <w:rPr>
          <w:rFonts w:ascii="Times New Roman" w:hAnsi="Times New Roman" w:cs="Times New Roman"/>
          <w:b/>
          <w:i/>
          <w:sz w:val="24"/>
          <w:szCs w:val="24"/>
        </w:rPr>
        <w:t>в стереометрию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09FC" w:rsidRPr="00BF27D5" w:rsidRDefault="00E309FC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Предмет стереометрии</w:t>
      </w:r>
      <w:r w:rsidRPr="00BF27D5">
        <w:rPr>
          <w:rFonts w:ascii="Times New Roman" w:hAnsi="Times New Roman" w:cs="Times New Roman"/>
          <w:b/>
          <w:sz w:val="24"/>
          <w:szCs w:val="24"/>
        </w:rPr>
        <w:t>. А</w:t>
      </w:r>
      <w:r w:rsidRPr="00BF27D5">
        <w:rPr>
          <w:rFonts w:ascii="Times New Roman" w:hAnsi="Times New Roman" w:cs="Times New Roman"/>
          <w:sz w:val="24"/>
          <w:szCs w:val="24"/>
        </w:rPr>
        <w:t>ксиомы стереометрии. Некоторые  следствия из аксиом.</w:t>
      </w:r>
    </w:p>
    <w:p w:rsidR="00DF677B" w:rsidRPr="00BF27D5" w:rsidRDefault="00DF677B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7D5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>Параллельность прямых и плоскостей.</w:t>
      </w:r>
    </w:p>
    <w:p w:rsidR="00E309FC" w:rsidRPr="00BF27D5" w:rsidRDefault="00E309FC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 xml:space="preserve">Параллельность </w:t>
      </w:r>
      <w:proofErr w:type="gramStart"/>
      <w:r w:rsidRPr="00BF27D5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F27D5">
        <w:rPr>
          <w:rFonts w:ascii="Times New Roman" w:hAnsi="Times New Roman" w:cs="Times New Roman"/>
          <w:sz w:val="24"/>
          <w:szCs w:val="24"/>
        </w:rPr>
        <w:t>, прямой и плоскости. Пересекающиеся, параллельные и скрещивающие</w:t>
      </w:r>
      <w:r w:rsidRPr="00BF27D5">
        <w:rPr>
          <w:rFonts w:ascii="Times New Roman" w:hAnsi="Times New Roman" w:cs="Times New Roman"/>
          <w:sz w:val="24"/>
          <w:szCs w:val="24"/>
        </w:rPr>
        <w:softHyphen/>
        <w:t xml:space="preserve">ся прямые. Угол между   </w:t>
      </w:r>
      <w:proofErr w:type="gramStart"/>
      <w:r w:rsidRPr="00BF27D5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BF27D5">
        <w:rPr>
          <w:rFonts w:ascii="Times New Roman" w:hAnsi="Times New Roman" w:cs="Times New Roman"/>
          <w:sz w:val="24"/>
          <w:szCs w:val="24"/>
        </w:rPr>
        <w:t xml:space="preserve">  </w:t>
      </w:r>
      <w:r w:rsidRPr="00BF27D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</w:t>
      </w:r>
      <w:r w:rsidRPr="00BF27D5">
        <w:rPr>
          <w:rFonts w:ascii="Times New Roman" w:hAnsi="Times New Roman" w:cs="Times New Roman"/>
          <w:sz w:val="24"/>
          <w:szCs w:val="24"/>
        </w:rPr>
        <w:t>пространстве. Параллельность прямой и   плоскости.          Параллельность плоскостей. Тетраэдр. Параллелепипед.</w:t>
      </w:r>
    </w:p>
    <w:p w:rsidR="00DF677B" w:rsidRPr="00BF27D5" w:rsidRDefault="00DF677B" w:rsidP="00DF677B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5.</w:t>
      </w:r>
      <w:r w:rsidR="00E309FC"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Тригонометрические уравнения.</w:t>
      </w:r>
      <w:r w:rsidR="00E309FC"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E309FC" w:rsidRPr="00BF27D5" w:rsidRDefault="00E309FC" w:rsidP="00DF677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27D5">
        <w:rPr>
          <w:rFonts w:ascii="Times New Roman" w:hAnsi="Times New Roman"/>
          <w:color w:val="000000"/>
          <w:sz w:val="24"/>
          <w:szCs w:val="24"/>
        </w:rPr>
        <w:t xml:space="preserve">Первые представления о решении простейших тригонометрических уравнений. Арккосинус.  Решение уравнения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cos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t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=a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. Арксинус.  Решение уравнения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sin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t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=a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. Арктангенс и решение уравнения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tg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=a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 xml:space="preserve">. Арккотангенс и решение уравнения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ctg</w:t>
      </w:r>
      <w:proofErr w:type="spellEnd"/>
      <w:r w:rsidRPr="00BF27D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F27D5">
        <w:rPr>
          <w:rFonts w:ascii="Times New Roman" w:hAnsi="Times New Roman"/>
          <w:i/>
          <w:color w:val="000000"/>
          <w:sz w:val="24"/>
          <w:szCs w:val="24"/>
        </w:rPr>
        <w:t>x=a</w:t>
      </w:r>
      <w:proofErr w:type="spellEnd"/>
      <w:r w:rsidRPr="00BF27D5">
        <w:rPr>
          <w:rFonts w:ascii="Times New Roman" w:hAnsi="Times New Roman"/>
          <w:color w:val="000000"/>
          <w:sz w:val="24"/>
          <w:szCs w:val="24"/>
        </w:rPr>
        <w:t>. 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  <w:r w:rsidRPr="00BF27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677B" w:rsidRPr="00BF27D5" w:rsidRDefault="00DF677B" w:rsidP="00DF677B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6.</w:t>
      </w:r>
      <w:r w:rsidR="00E309FC" w:rsidRPr="00BF27D5">
        <w:rPr>
          <w:rFonts w:ascii="Times New Roman" w:hAnsi="Times New Roman"/>
          <w:b/>
          <w:bCs/>
          <w:i/>
          <w:color w:val="000000"/>
          <w:sz w:val="24"/>
          <w:szCs w:val="24"/>
        </w:rPr>
        <w:t>Преобразования тригонометрических выражений.</w:t>
      </w:r>
    </w:p>
    <w:p w:rsidR="00E309FC" w:rsidRPr="00BF27D5" w:rsidRDefault="00E309FC" w:rsidP="00DF677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F27D5">
        <w:rPr>
          <w:rFonts w:ascii="Times New Roman" w:hAnsi="Times New Roman"/>
          <w:color w:val="000000"/>
          <w:sz w:val="24"/>
          <w:szCs w:val="24"/>
        </w:rPr>
        <w:t xml:space="preserve"> 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 </w:t>
      </w:r>
    </w:p>
    <w:p w:rsidR="00DF677B" w:rsidRPr="00BF27D5" w:rsidRDefault="00DF677B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7D5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>Перпендикулярность прямых   и плоскостей.</w:t>
      </w:r>
    </w:p>
    <w:p w:rsidR="00E309FC" w:rsidRPr="00BF27D5" w:rsidRDefault="00E309FC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F27D5">
        <w:rPr>
          <w:rFonts w:ascii="Times New Roman" w:hAnsi="Times New Roman" w:cs="Times New Roman"/>
          <w:sz w:val="24"/>
          <w:szCs w:val="24"/>
        </w:rPr>
        <w:t xml:space="preserve">ерпендикулярность прямой и плоскости. Перпендикуляр и наклонная.     Угол между     прямой и плоскостью. Двугранный угол, линейный угол двугранного угла. Расстояния от точки до плоскости.  Расстояние </w:t>
      </w:r>
      <w:proofErr w:type="gramStart"/>
      <w:r w:rsidRPr="00BF27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27D5">
        <w:rPr>
          <w:rFonts w:ascii="Times New Roman" w:hAnsi="Times New Roman" w:cs="Times New Roman"/>
          <w:sz w:val="24"/>
          <w:szCs w:val="24"/>
        </w:rPr>
        <w:t xml:space="preserve"> прямой до плоскости.  Расстояние между параллельными плоскостями.  Расстояние   между  </w:t>
      </w:r>
      <w:proofErr w:type="gramStart"/>
      <w:r w:rsidRPr="00BF27D5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BF27D5">
        <w:rPr>
          <w:rFonts w:ascii="Times New Roman" w:hAnsi="Times New Roman" w:cs="Times New Roman"/>
          <w:sz w:val="24"/>
          <w:szCs w:val="24"/>
        </w:rPr>
        <w:t xml:space="preserve"> прямыми.  Параллельное проектирование. Изображение пространственных фигур. Перпендикулярность плоскостей.</w:t>
      </w:r>
    </w:p>
    <w:p w:rsidR="00DF677B" w:rsidRPr="00BF27D5" w:rsidRDefault="00DF677B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7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8.</w:t>
      </w:r>
      <w:r w:rsidR="00E309FC" w:rsidRPr="00BF27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Производная.</w:t>
      </w:r>
      <w:r w:rsidR="00E309FC" w:rsidRPr="00BF27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E309FC" w:rsidRPr="00BF27D5" w:rsidRDefault="00E309FC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27D5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ч</w:t>
      </w:r>
      <w:r w:rsidRPr="00BF27D5">
        <w:rPr>
          <w:rFonts w:ascii="Times New Roman" w:hAnsi="Times New Roman" w:cs="Times New Roman"/>
          <w:color w:val="000000"/>
          <w:sz w:val="24"/>
          <w:szCs w:val="24"/>
        </w:rPr>
        <w:t xml:space="preserve">исловой последовательности  и способы её задания. Свойства числовых </w:t>
      </w:r>
      <w:r w:rsidRPr="00BF27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последовательностей. Определение  предела последовательности. Свойства сходящихся последовательностей. Вычисление пределов последовательности. Сумма бесконечной геометрической прогрессии. Предел функции на бесконечности. Предел функции в точке. Приращение аргумента, приращение функции. Задачи, приводящие к понятию производной. Определение производной, её геометрический и физический смысл. Алгоритм отыскания производной. Формулы дифференцирования. Правила дифференцирования. Дифференцирование функции </w:t>
      </w:r>
      <w:proofErr w:type="spellStart"/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у=f</w:t>
      </w:r>
      <w:proofErr w:type="spellEnd"/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kx+m</w:t>
      </w:r>
      <w:proofErr w:type="spellEnd"/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BF27D5">
        <w:rPr>
          <w:rFonts w:ascii="Times New Roman" w:hAnsi="Times New Roman" w:cs="Times New Roman"/>
          <w:color w:val="000000"/>
          <w:sz w:val="24"/>
          <w:szCs w:val="24"/>
        </w:rPr>
        <w:t xml:space="preserve">.Уравнение касательной к графику функции.  Алгоритм составления уравнения касательной к графику функции 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BF27D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BF27D5">
        <w:rPr>
          <w:rFonts w:ascii="Times New Roman" w:hAnsi="Times New Roman" w:cs="Times New Roman"/>
          <w:color w:val="000000"/>
          <w:sz w:val="24"/>
          <w:szCs w:val="24"/>
        </w:rPr>
        <w:t>. Применение производной для исследования  функций  на монотонность и экстремумы. Построение графиков функций. Применение производной для отыскания  наибольших и наименьших значений величин.</w:t>
      </w:r>
    </w:p>
    <w:p w:rsidR="00DF677B" w:rsidRPr="00BF27D5" w:rsidRDefault="00DF677B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7D5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E309FC" w:rsidRPr="00BF27D5">
        <w:rPr>
          <w:rFonts w:ascii="Times New Roman" w:hAnsi="Times New Roman" w:cs="Times New Roman"/>
          <w:b/>
          <w:i/>
          <w:sz w:val="24"/>
          <w:szCs w:val="24"/>
        </w:rPr>
        <w:t>Многогранники</w:t>
      </w:r>
      <w:r w:rsidR="00E309FC" w:rsidRPr="00BF27D5">
        <w:rPr>
          <w:rFonts w:ascii="Times New Roman" w:hAnsi="Times New Roman" w:cs="Times New Roman"/>
          <w:b/>
          <w:sz w:val="24"/>
          <w:szCs w:val="24"/>
        </w:rPr>
        <w:t>.</w:t>
      </w:r>
    </w:p>
    <w:p w:rsidR="00E309FC" w:rsidRPr="00BF27D5" w:rsidRDefault="00E309FC" w:rsidP="00DF677B">
      <w:pPr>
        <w:pStyle w:val="af1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7D5">
        <w:rPr>
          <w:rFonts w:ascii="Times New Roman" w:hAnsi="Times New Roman" w:cs="Times New Roman"/>
          <w:sz w:val="24"/>
          <w:szCs w:val="24"/>
        </w:rPr>
        <w:t>Вершины, ребра, грани многогранника. Развертка. Многогранные углы. Выпуклые многогранники. Призма, ее основания, боковые ребра,   высота, боковая поверхность. Прямая и наклонная приз</w:t>
      </w:r>
      <w:r w:rsidRPr="00BF27D5">
        <w:rPr>
          <w:rFonts w:ascii="Times New Roman" w:hAnsi="Times New Roman" w:cs="Times New Roman"/>
          <w:sz w:val="24"/>
          <w:szCs w:val="24"/>
        </w:rPr>
        <w:softHyphen/>
        <w:t>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  Усеченная пирамида. Симметрии в кубе, в параллелепипеде. Понятие о симметрии в пространстве   (</w:t>
      </w:r>
      <w:proofErr w:type="gramStart"/>
      <w:r w:rsidRPr="00BF27D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F27D5">
        <w:rPr>
          <w:rFonts w:ascii="Times New Roman" w:hAnsi="Times New Roman" w:cs="Times New Roman"/>
          <w:sz w:val="24"/>
          <w:szCs w:val="24"/>
        </w:rPr>
        <w:t xml:space="preserve">,  осевая, зеркальная). Примеры   симметрий в окружающем мире. Сечения куба, призмы, пирамиды. Представление о правильных многогранниках  (тетраэдр, куб, октаэдр, додекаэдр и икосаэдр). </w:t>
      </w:r>
    </w:p>
    <w:p w:rsidR="00E309FC" w:rsidRPr="00E309FC" w:rsidRDefault="00E309FC" w:rsidP="00E309FC">
      <w:pPr>
        <w:pStyle w:val="ae"/>
        <w:ind w:firstLine="567"/>
        <w:rPr>
          <w:rFonts w:ascii="Times New Roman" w:hAnsi="Times New Roman"/>
          <w:szCs w:val="24"/>
          <w:lang w:val="ru-RU"/>
        </w:rPr>
      </w:pPr>
    </w:p>
    <w:p w:rsidR="00DF677B" w:rsidRDefault="00DF677B" w:rsidP="00E309FC">
      <w:pPr>
        <w:pStyle w:val="dash041e0431044b0447043d044b0439"/>
        <w:jc w:val="center"/>
        <w:rPr>
          <w:b/>
        </w:rPr>
      </w:pPr>
    </w:p>
    <w:p w:rsidR="00E67AB7" w:rsidRPr="00E67AB7" w:rsidRDefault="00E309FC" w:rsidP="00E309FC">
      <w:pPr>
        <w:pStyle w:val="dash041e0431044b0447043d044b0439"/>
        <w:jc w:val="center"/>
        <w:rPr>
          <w:b/>
        </w:rPr>
      </w:pPr>
      <w:r>
        <w:rPr>
          <w:b/>
        </w:rPr>
        <w:t>11</w:t>
      </w:r>
      <w:r w:rsidR="00E67AB7" w:rsidRPr="00E67AB7">
        <w:rPr>
          <w:b/>
        </w:rPr>
        <w:t xml:space="preserve"> КЛАСС</w:t>
      </w:r>
    </w:p>
    <w:p w:rsidR="00485F30" w:rsidRDefault="00485F30" w:rsidP="00EF5236">
      <w:pPr>
        <w:pStyle w:val="dash041e0431044b0447043d044b0439"/>
        <w:jc w:val="both"/>
      </w:pPr>
    </w:p>
    <w:p w:rsidR="00E309FC" w:rsidRPr="00BF27D5" w:rsidRDefault="00DF677B" w:rsidP="00E309FC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b/>
          <w:i/>
          <w:sz w:val="24"/>
          <w:szCs w:val="24"/>
        </w:rPr>
        <w:t>1.</w:t>
      </w:r>
      <w:r w:rsidR="00E309FC" w:rsidRPr="00BF27D5">
        <w:rPr>
          <w:rFonts w:ascii="Times New Roman" w:hAnsi="Times New Roman"/>
          <w:b/>
          <w:i/>
          <w:sz w:val="24"/>
          <w:szCs w:val="24"/>
        </w:rPr>
        <w:t>Степени и корни</w:t>
      </w:r>
    </w:p>
    <w:p w:rsidR="00E309FC" w:rsidRPr="00BF27D5" w:rsidRDefault="00E309FC" w:rsidP="00E309FC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 xml:space="preserve">Понятие корня n-ой степени из действительного числа. Функция </w:t>
      </w:r>
      <w:proofErr w:type="spellStart"/>
      <w:proofErr w:type="gramStart"/>
      <w:r w:rsidRPr="00BF27D5">
        <w:rPr>
          <w:rFonts w:ascii="Times New Roman" w:hAnsi="Times New Roman"/>
          <w:sz w:val="24"/>
          <w:szCs w:val="24"/>
        </w:rPr>
        <w:t>у</w:t>
      </w:r>
      <w:proofErr w:type="gramEnd"/>
      <w:r w:rsidRPr="00BF27D5">
        <w:rPr>
          <w:rFonts w:ascii="Times New Roman" w:hAnsi="Times New Roman"/>
          <w:sz w:val="24"/>
          <w:szCs w:val="24"/>
        </w:rPr>
        <w:t>=</w:t>
      </w:r>
      <w:proofErr w:type="gramStart"/>
      <w:r w:rsidRPr="00BF27D5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F27D5">
        <w:rPr>
          <w:rFonts w:ascii="Times New Roman" w:hAnsi="Times New Roman"/>
          <w:sz w:val="24"/>
          <w:szCs w:val="24"/>
        </w:rPr>
        <w:t>, их свойства и графики. Свойства корня n-ой степени. Преобразования выражений, содержащих радикалы. Обобщение понятия о показателе степени</w:t>
      </w:r>
      <w:proofErr w:type="gramStart"/>
      <w:r w:rsidRPr="00BF27D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27D5">
        <w:rPr>
          <w:rFonts w:ascii="Times New Roman" w:hAnsi="Times New Roman"/>
          <w:sz w:val="24"/>
          <w:szCs w:val="24"/>
        </w:rPr>
        <w:t>Степенные функции, их свойства и графики.</w:t>
      </w:r>
    </w:p>
    <w:p w:rsidR="00DF677B" w:rsidRPr="00BF27D5" w:rsidRDefault="00DF677B" w:rsidP="00DF677B">
      <w:pPr>
        <w:pStyle w:val="ae"/>
        <w:rPr>
          <w:rFonts w:ascii="Times New Roman" w:hAnsi="Times New Roman"/>
          <w:b/>
          <w:i/>
          <w:sz w:val="24"/>
          <w:szCs w:val="24"/>
          <w:lang w:val="ru-RU"/>
        </w:rPr>
      </w:pPr>
      <w:r w:rsidRPr="00BF27D5">
        <w:rPr>
          <w:rFonts w:ascii="Times New Roman" w:hAnsi="Times New Roman"/>
          <w:b/>
          <w:i/>
          <w:sz w:val="24"/>
          <w:szCs w:val="24"/>
          <w:lang w:val="ru-RU"/>
        </w:rPr>
        <w:t xml:space="preserve">2.Векторы в пространстве. Метод координат в пространстве. </w:t>
      </w:r>
    </w:p>
    <w:p w:rsidR="00DF677B" w:rsidRPr="00BF27D5" w:rsidRDefault="00DF677B" w:rsidP="00DF677B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BF27D5">
        <w:rPr>
          <w:rFonts w:ascii="Times New Roman" w:hAnsi="Times New Roman"/>
          <w:sz w:val="24"/>
          <w:szCs w:val="24"/>
          <w:lang w:val="ru-RU"/>
        </w:rPr>
        <w:t>Компланарные</w:t>
      </w:r>
      <w:proofErr w:type="spellEnd"/>
      <w:r w:rsidRPr="00BF27D5">
        <w:rPr>
          <w:rFonts w:ascii="Times New Roman" w:hAnsi="Times New Roman"/>
          <w:sz w:val="24"/>
          <w:szCs w:val="24"/>
          <w:lang w:val="ru-RU"/>
        </w:rPr>
        <w:t xml:space="preserve"> вектора. Координаты точки и координаты вектора в пространстве. Скалярное произведение векторов. Движения.</w:t>
      </w:r>
    </w:p>
    <w:p w:rsidR="00173E11" w:rsidRPr="00BF27D5" w:rsidRDefault="00173E11" w:rsidP="00E309F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09FC" w:rsidRPr="00BF27D5" w:rsidRDefault="00DF677B" w:rsidP="00E309F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F27D5">
        <w:rPr>
          <w:rFonts w:ascii="Times New Roman" w:hAnsi="Times New Roman"/>
          <w:b/>
          <w:i/>
          <w:sz w:val="24"/>
          <w:szCs w:val="24"/>
        </w:rPr>
        <w:t>3.</w:t>
      </w:r>
      <w:r w:rsidR="00E309FC" w:rsidRPr="00BF27D5">
        <w:rPr>
          <w:rFonts w:ascii="Times New Roman" w:hAnsi="Times New Roman"/>
          <w:b/>
          <w:i/>
          <w:sz w:val="24"/>
          <w:szCs w:val="24"/>
        </w:rPr>
        <w:t>Показательная  и логарифмическая функция</w:t>
      </w:r>
    </w:p>
    <w:p w:rsidR="00E309FC" w:rsidRPr="00BF27D5" w:rsidRDefault="00E309FC" w:rsidP="00E309FC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>Показательная функция, ее свойства и график. Показательные уравнения и показательные неравенства.</w:t>
      </w:r>
    </w:p>
    <w:p w:rsidR="00E309FC" w:rsidRPr="00BF27D5" w:rsidRDefault="00E309FC" w:rsidP="00E309FC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 xml:space="preserve">Понятие логарифма. Функция </w:t>
      </w:r>
      <w:proofErr w:type="spellStart"/>
      <w:r w:rsidRPr="00BF27D5">
        <w:rPr>
          <w:rFonts w:ascii="Times New Roman" w:hAnsi="Times New Roman"/>
          <w:sz w:val="24"/>
          <w:szCs w:val="24"/>
        </w:rPr>
        <w:t>у=log</w:t>
      </w:r>
      <w:proofErr w:type="gramStart"/>
      <w:r w:rsidRPr="00BF27D5">
        <w:rPr>
          <w:rFonts w:ascii="Times New Roman" w:hAnsi="Times New Roman"/>
          <w:sz w:val="24"/>
          <w:szCs w:val="24"/>
          <w:vertAlign w:val="subscript"/>
        </w:rPr>
        <w:t>а</w:t>
      </w:r>
      <w:r w:rsidRPr="00BF27D5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F27D5">
        <w:rPr>
          <w:rFonts w:ascii="Times New Roman" w:hAnsi="Times New Roman"/>
          <w:sz w:val="24"/>
          <w:szCs w:val="24"/>
        </w:rPr>
        <w:t>, ее свойства и график. Свойства логарифмов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функции..</w:t>
      </w:r>
    </w:p>
    <w:p w:rsidR="00DF677B" w:rsidRPr="00BF27D5" w:rsidRDefault="00DF677B" w:rsidP="00DF677B">
      <w:pPr>
        <w:pStyle w:val="ae"/>
        <w:rPr>
          <w:rFonts w:ascii="Times New Roman" w:hAnsi="Times New Roman"/>
          <w:b/>
          <w:i/>
          <w:sz w:val="24"/>
          <w:szCs w:val="24"/>
          <w:lang w:val="ru-RU"/>
        </w:rPr>
      </w:pPr>
      <w:r w:rsidRPr="00BF27D5">
        <w:rPr>
          <w:rFonts w:ascii="Times New Roman" w:hAnsi="Times New Roman"/>
          <w:b/>
          <w:i/>
          <w:sz w:val="24"/>
          <w:szCs w:val="24"/>
          <w:lang w:val="ru-RU"/>
        </w:rPr>
        <w:t>4.Цилиндр, конус, шар</w:t>
      </w:r>
    </w:p>
    <w:p w:rsidR="00DF677B" w:rsidRPr="00BF27D5" w:rsidRDefault="00DF677B" w:rsidP="00DF677B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173E11" w:rsidRPr="00BF27D5" w:rsidRDefault="00173E11" w:rsidP="00E309F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09FC" w:rsidRPr="00BF27D5" w:rsidRDefault="00173E11" w:rsidP="00E309F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F27D5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="00DF677B" w:rsidRPr="00BF27D5">
        <w:rPr>
          <w:rFonts w:ascii="Times New Roman" w:hAnsi="Times New Roman"/>
          <w:b/>
          <w:i/>
          <w:sz w:val="24"/>
          <w:szCs w:val="24"/>
        </w:rPr>
        <w:t>.</w:t>
      </w:r>
      <w:proofErr w:type="gramStart"/>
      <w:r w:rsidR="00E309FC" w:rsidRPr="00BF27D5">
        <w:rPr>
          <w:rFonts w:ascii="Times New Roman" w:hAnsi="Times New Roman"/>
          <w:b/>
          <w:i/>
          <w:sz w:val="24"/>
          <w:szCs w:val="24"/>
        </w:rPr>
        <w:t>Первообразная</w:t>
      </w:r>
      <w:proofErr w:type="gramEnd"/>
      <w:r w:rsidR="00E309FC" w:rsidRPr="00BF27D5">
        <w:rPr>
          <w:rFonts w:ascii="Times New Roman" w:hAnsi="Times New Roman"/>
          <w:b/>
          <w:i/>
          <w:sz w:val="24"/>
          <w:szCs w:val="24"/>
        </w:rPr>
        <w:t xml:space="preserve"> и интеграл</w:t>
      </w:r>
    </w:p>
    <w:p w:rsidR="00E309FC" w:rsidRPr="00BF27D5" w:rsidRDefault="00E309FC" w:rsidP="00E309FC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 xml:space="preserve">Первообразная. Правила отыскания </w:t>
      </w:r>
      <w:proofErr w:type="gramStart"/>
      <w:r w:rsidRPr="00BF27D5">
        <w:rPr>
          <w:rFonts w:ascii="Times New Roman" w:hAnsi="Times New Roman"/>
          <w:sz w:val="24"/>
          <w:szCs w:val="24"/>
        </w:rPr>
        <w:t>первообразных</w:t>
      </w:r>
      <w:proofErr w:type="gramEnd"/>
      <w:r w:rsidRPr="00BF27D5">
        <w:rPr>
          <w:rFonts w:ascii="Times New Roman" w:hAnsi="Times New Roman"/>
          <w:sz w:val="24"/>
          <w:szCs w:val="24"/>
        </w:rPr>
        <w:t>. Таблица основных неопределенных интегралов.</w:t>
      </w:r>
    </w:p>
    <w:p w:rsidR="00173E11" w:rsidRPr="00BF27D5" w:rsidRDefault="00E309FC" w:rsidP="00173E11">
      <w:pPr>
        <w:jc w:val="both"/>
        <w:rPr>
          <w:rFonts w:ascii="Times New Roman" w:hAnsi="Times New Roman"/>
          <w:sz w:val="24"/>
          <w:szCs w:val="24"/>
        </w:rPr>
      </w:pPr>
      <w:r w:rsidRPr="00BF27D5">
        <w:rPr>
          <w:rFonts w:ascii="Times New Roman" w:hAnsi="Times New Roman"/>
          <w:sz w:val="24"/>
          <w:szCs w:val="24"/>
        </w:rPr>
        <w:t>Задачи, приводимые к определенному интегралу. Понятие определенного интеграла. Формула Ньютона- Лейбница.</w:t>
      </w:r>
    </w:p>
    <w:p w:rsidR="00E309FC" w:rsidRPr="00BF27D5" w:rsidRDefault="00173E11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b/>
          <w:i/>
          <w:sz w:val="24"/>
          <w:szCs w:val="24"/>
          <w:lang w:val="ru-RU"/>
        </w:rPr>
        <w:t>6.</w:t>
      </w:r>
      <w:r w:rsidR="00E309FC" w:rsidRPr="00BF27D5">
        <w:rPr>
          <w:rFonts w:ascii="Times New Roman" w:hAnsi="Times New Roman"/>
          <w:b/>
          <w:i/>
          <w:sz w:val="24"/>
          <w:szCs w:val="24"/>
          <w:lang w:val="ru-RU"/>
        </w:rPr>
        <w:t>Элементы математической статистики, комбинаторики и теории вероятности</w:t>
      </w:r>
    </w:p>
    <w:p w:rsidR="00E309FC" w:rsidRPr="00BF27D5" w:rsidRDefault="00E309FC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>Статистическая обработка данных</w:t>
      </w:r>
      <w:proofErr w:type="gramStart"/>
      <w:r w:rsidRPr="00BF27D5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BF27D5">
        <w:rPr>
          <w:rFonts w:ascii="Times New Roman" w:hAnsi="Times New Roman"/>
          <w:sz w:val="24"/>
          <w:szCs w:val="24"/>
          <w:lang w:val="ru-RU"/>
        </w:rPr>
        <w:t>ростейшие вероятностные задачи. Сочетания и размещения. Формула бинома Ньютона. Случайные события и их вероятность</w:t>
      </w:r>
    </w:p>
    <w:p w:rsidR="00173E11" w:rsidRPr="00BF27D5" w:rsidRDefault="00173E11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:rsidR="00173E11" w:rsidRPr="00BF27D5" w:rsidRDefault="00173E11" w:rsidP="00173E11">
      <w:pPr>
        <w:pStyle w:val="ae"/>
        <w:rPr>
          <w:rFonts w:ascii="Times New Roman" w:hAnsi="Times New Roman"/>
          <w:b/>
          <w:i/>
          <w:sz w:val="24"/>
          <w:szCs w:val="24"/>
          <w:lang w:val="ru-RU"/>
        </w:rPr>
      </w:pPr>
      <w:r w:rsidRPr="00BF27D5">
        <w:rPr>
          <w:rFonts w:ascii="Times New Roman" w:eastAsiaTheme="minorHAnsi" w:hAnsi="Times New Roman"/>
          <w:b/>
          <w:i/>
          <w:sz w:val="24"/>
          <w:szCs w:val="24"/>
          <w:lang w:val="ru-RU" w:bidi="ar-SA"/>
        </w:rPr>
        <w:t>7</w:t>
      </w:r>
      <w:r w:rsidRPr="00BF27D5">
        <w:rPr>
          <w:rFonts w:ascii="Times New Roman" w:eastAsiaTheme="minorHAnsi" w:hAnsi="Times New Roman"/>
          <w:sz w:val="24"/>
          <w:szCs w:val="24"/>
          <w:lang w:val="ru-RU" w:bidi="ar-SA"/>
        </w:rPr>
        <w:t>.</w:t>
      </w:r>
      <w:r w:rsidRPr="00BF27D5">
        <w:rPr>
          <w:rFonts w:ascii="Times New Roman" w:hAnsi="Times New Roman"/>
          <w:b/>
          <w:i/>
          <w:sz w:val="24"/>
          <w:szCs w:val="24"/>
          <w:lang w:val="ru-RU"/>
        </w:rPr>
        <w:t xml:space="preserve"> Объемы тел</w:t>
      </w:r>
    </w:p>
    <w:p w:rsidR="00173E11" w:rsidRPr="00BF27D5" w:rsidRDefault="00173E11" w:rsidP="00173E11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>Объем прямоугольного параллелепипеда. Объемы прямой призмы и цилиндра. Объемы наклонной призмы, пирамиды, конуса. Объем шара и площадь сферы. Объемы шарового сектора, шарового слоя, шарового сегмента.</w:t>
      </w:r>
    </w:p>
    <w:p w:rsidR="00173E11" w:rsidRPr="00BF27D5" w:rsidRDefault="00173E11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:rsidR="00E309FC" w:rsidRPr="00BF27D5" w:rsidRDefault="00173E11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b/>
          <w:i/>
          <w:sz w:val="24"/>
          <w:szCs w:val="24"/>
          <w:lang w:val="ru-RU"/>
        </w:rPr>
        <w:t>8</w:t>
      </w:r>
      <w:r w:rsidR="00DF677B" w:rsidRPr="00BF27D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="00E309FC" w:rsidRPr="00BF27D5">
        <w:rPr>
          <w:rFonts w:ascii="Times New Roman" w:hAnsi="Times New Roman"/>
          <w:b/>
          <w:i/>
          <w:sz w:val="24"/>
          <w:szCs w:val="24"/>
          <w:lang w:val="ru-RU"/>
        </w:rPr>
        <w:t>Уравнения и неравенств. Системы уравнений и неравенств</w:t>
      </w:r>
    </w:p>
    <w:p w:rsidR="00E309FC" w:rsidRPr="00BF27D5" w:rsidRDefault="00E309FC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 xml:space="preserve">Равносильность уравнений. Общие методы решения уравнений: замена уравнения </w:t>
      </w:r>
      <w:r w:rsidRPr="00BF27D5">
        <w:rPr>
          <w:rFonts w:ascii="Times New Roman" w:hAnsi="Times New Roman"/>
          <w:sz w:val="24"/>
          <w:szCs w:val="24"/>
        </w:rPr>
        <w:t>h</w:t>
      </w:r>
      <w:r w:rsidRPr="00BF27D5">
        <w:rPr>
          <w:rFonts w:ascii="Times New Roman" w:hAnsi="Times New Roman"/>
          <w:sz w:val="24"/>
          <w:szCs w:val="24"/>
          <w:lang w:val="ru-RU"/>
        </w:rPr>
        <w:t>(</w:t>
      </w:r>
      <w:r w:rsidRPr="00BF27D5">
        <w:rPr>
          <w:rFonts w:ascii="Times New Roman" w:hAnsi="Times New Roman"/>
          <w:sz w:val="24"/>
          <w:szCs w:val="24"/>
        </w:rPr>
        <w:t>F</w:t>
      </w:r>
      <w:r w:rsidRPr="00BF27D5">
        <w:rPr>
          <w:rFonts w:ascii="Times New Roman" w:hAnsi="Times New Roman"/>
          <w:sz w:val="24"/>
          <w:szCs w:val="24"/>
          <w:lang w:val="ru-RU"/>
        </w:rPr>
        <w:t>(Х))=</w:t>
      </w:r>
      <w:r w:rsidRPr="00BF27D5">
        <w:rPr>
          <w:rFonts w:ascii="Times New Roman" w:hAnsi="Times New Roman"/>
          <w:sz w:val="24"/>
          <w:szCs w:val="24"/>
        </w:rPr>
        <w:t>H</w:t>
      </w:r>
      <w:r w:rsidRPr="00BF27D5">
        <w:rPr>
          <w:rFonts w:ascii="Times New Roman" w:hAnsi="Times New Roman"/>
          <w:sz w:val="24"/>
          <w:szCs w:val="24"/>
          <w:lang w:val="ru-RU"/>
        </w:rPr>
        <w:t>(</w:t>
      </w:r>
      <w:r w:rsidRPr="00BF27D5">
        <w:rPr>
          <w:rFonts w:ascii="Times New Roman" w:hAnsi="Times New Roman"/>
          <w:sz w:val="24"/>
          <w:szCs w:val="24"/>
        </w:rPr>
        <w:t>G</w:t>
      </w:r>
      <w:r w:rsidRPr="00BF27D5">
        <w:rPr>
          <w:rFonts w:ascii="Times New Roman" w:hAnsi="Times New Roman"/>
          <w:sz w:val="24"/>
          <w:szCs w:val="24"/>
          <w:lang w:val="ru-RU"/>
        </w:rPr>
        <w:t>(Х))  уравнением</w:t>
      </w:r>
      <w:proofErr w:type="gramStart"/>
      <w:r w:rsidRPr="00BF27D5">
        <w:rPr>
          <w:rFonts w:ascii="Times New Roman" w:hAnsi="Times New Roman"/>
          <w:sz w:val="24"/>
          <w:szCs w:val="24"/>
        </w:rPr>
        <w:t>f</w:t>
      </w:r>
      <w:proofErr w:type="gramEnd"/>
      <w:r w:rsidRPr="00BF27D5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F27D5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BF27D5">
        <w:rPr>
          <w:rFonts w:ascii="Times New Roman" w:hAnsi="Times New Roman"/>
          <w:sz w:val="24"/>
          <w:szCs w:val="24"/>
          <w:lang w:val="ru-RU"/>
        </w:rPr>
        <w:t>)=</w:t>
      </w:r>
      <w:r w:rsidRPr="00BF27D5">
        <w:rPr>
          <w:rFonts w:ascii="Times New Roman" w:hAnsi="Times New Roman"/>
          <w:sz w:val="24"/>
          <w:szCs w:val="24"/>
        </w:rPr>
        <w:t>g</w:t>
      </w:r>
      <w:r w:rsidRPr="00BF27D5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F27D5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BF27D5">
        <w:rPr>
          <w:rFonts w:ascii="Times New Roman" w:hAnsi="Times New Roman"/>
          <w:sz w:val="24"/>
          <w:szCs w:val="24"/>
          <w:lang w:val="ru-RU"/>
        </w:rPr>
        <w:t>), разложением на множители, введением новой переменной, функционально-графический метод.</w:t>
      </w:r>
    </w:p>
    <w:p w:rsidR="00E309FC" w:rsidRPr="00BF27D5" w:rsidRDefault="00E309FC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 xml:space="preserve">Решение неравенств с одной переменной. Равносильность неравенств, </w:t>
      </w:r>
      <w:proofErr w:type="spellStart"/>
      <w:r w:rsidRPr="00BF27D5">
        <w:rPr>
          <w:rFonts w:ascii="Times New Roman" w:hAnsi="Times New Roman"/>
          <w:sz w:val="24"/>
          <w:szCs w:val="24"/>
          <w:lang w:val="ru-RU"/>
        </w:rPr>
        <w:t>систеиы</w:t>
      </w:r>
      <w:proofErr w:type="spellEnd"/>
      <w:r w:rsidRPr="00BF27D5">
        <w:rPr>
          <w:rFonts w:ascii="Times New Roman" w:hAnsi="Times New Roman"/>
          <w:sz w:val="24"/>
          <w:szCs w:val="24"/>
          <w:lang w:val="ru-RU"/>
        </w:rPr>
        <w:t xml:space="preserve"> и совокупности неравенств, иррациональные неравенства, неравенства с модулем.</w:t>
      </w:r>
    </w:p>
    <w:p w:rsidR="00E309FC" w:rsidRPr="00BF27D5" w:rsidRDefault="00E309FC" w:rsidP="00E309FC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BF27D5">
        <w:rPr>
          <w:rFonts w:ascii="Times New Roman" w:hAnsi="Times New Roman"/>
          <w:sz w:val="24"/>
          <w:szCs w:val="24"/>
          <w:lang w:val="ru-RU"/>
        </w:rPr>
        <w:t>Системы уравнений. Уравнения и неравенства с модулем.</w:t>
      </w:r>
    </w:p>
    <w:p w:rsidR="004C3666" w:rsidRDefault="00E309FC" w:rsidP="004C3666">
      <w:pPr>
        <w:pStyle w:val="ae"/>
        <w:rPr>
          <w:rFonts w:ascii="Times New Roman" w:hAnsi="Times New Roman"/>
          <w:szCs w:val="24"/>
          <w:lang w:val="ru-RU"/>
        </w:rPr>
      </w:pPr>
      <w:r w:rsidRPr="00C97097">
        <w:rPr>
          <w:rFonts w:ascii="Times New Roman" w:hAnsi="Times New Roman"/>
          <w:szCs w:val="24"/>
          <w:lang w:val="ru-RU"/>
        </w:rPr>
        <w:t xml:space="preserve"> </w:t>
      </w: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6DD" w:rsidRPr="009C35D6" w:rsidRDefault="00F546DD" w:rsidP="00F546DD">
      <w:pPr>
        <w:pStyle w:val="ae"/>
        <w:jc w:val="center"/>
        <w:rPr>
          <w:rFonts w:ascii="Times New Roman" w:hAnsi="Times New Roman"/>
          <w:szCs w:val="24"/>
          <w:lang w:val="ru-RU"/>
        </w:rPr>
      </w:pPr>
      <w:r w:rsidRPr="009C35D6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с учётом программы воспитания</w:t>
      </w:r>
    </w:p>
    <w:p w:rsidR="00F546DD" w:rsidRDefault="00F546DD" w:rsidP="00F546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6DD" w:rsidRPr="004C3666" w:rsidRDefault="00F546DD" w:rsidP="00F546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66">
        <w:rPr>
          <w:rFonts w:ascii="Times New Roman" w:hAnsi="Times New Roman" w:cs="Times New Roman"/>
          <w:sz w:val="24"/>
          <w:szCs w:val="24"/>
        </w:rPr>
        <w:t>Тематическое планирование по математике для 10-11-го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F546DD" w:rsidRDefault="00F546DD" w:rsidP="00F546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3666">
        <w:rPr>
          <w:rFonts w:ascii="Times New Roman" w:hAnsi="Times New Roman" w:cs="Times New Roman"/>
          <w:sz w:val="24"/>
          <w:szCs w:val="24"/>
        </w:rPr>
        <w:t>.Создание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F546DD" w:rsidRPr="0038579B" w:rsidRDefault="00F546DD" w:rsidP="00F546D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38579B">
        <w:rPr>
          <w:i/>
          <w:sz w:val="24"/>
          <w:szCs w:val="24"/>
        </w:rPr>
        <w:t>2.</w:t>
      </w:r>
      <w:r w:rsidRPr="0038579B">
        <w:rPr>
          <w:rStyle w:val="c6"/>
          <w:i/>
          <w:sz w:val="24"/>
          <w:szCs w:val="24"/>
        </w:rPr>
        <w:t xml:space="preserve"> </w:t>
      </w:r>
      <w:r>
        <w:rPr>
          <w:rStyle w:val="CharAttribute484"/>
          <w:rFonts w:eastAsia="№Е"/>
          <w:i w:val="0"/>
          <w:sz w:val="24"/>
          <w:szCs w:val="24"/>
        </w:rPr>
        <w:t>С</w:t>
      </w:r>
      <w:r w:rsidRPr="0038579B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 опыта самопознания и самоанализа, опыта социально приемлемого самовыражения и самореализации.</w:t>
      </w:r>
    </w:p>
    <w:p w:rsidR="00F546DD" w:rsidRPr="0038579B" w:rsidRDefault="00F546DD" w:rsidP="00F546DD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46DD" w:rsidRPr="00703122" w:rsidRDefault="00F546DD" w:rsidP="00F546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 </w:t>
      </w:r>
      <w:r w:rsidRPr="0070312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7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546DD" w:rsidRPr="00703122" w:rsidTr="00E37CC6">
        <w:tc>
          <w:tcPr>
            <w:tcW w:w="948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7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6DD" w:rsidRDefault="00F546DD" w:rsidP="00F54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6DD" w:rsidRPr="00703122" w:rsidRDefault="00F546DD" w:rsidP="00F54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12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7"/>
        <w:tblW w:w="0" w:type="auto"/>
        <w:tblLook w:val="04A0"/>
      </w:tblPr>
      <w:tblGrid>
        <w:gridCol w:w="940"/>
        <w:gridCol w:w="4363"/>
        <w:gridCol w:w="1464"/>
        <w:gridCol w:w="1355"/>
        <w:gridCol w:w="1591"/>
      </w:tblGrid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3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1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Степени и корни. Степенные функции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Метод координат в пространстве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703122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Элементы статистики, комбинаторики, теории вероятностей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системы уравнений и неравенств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F546DD" w:rsidRPr="00703122" w:rsidTr="00E37CC6">
        <w:tc>
          <w:tcPr>
            <w:tcW w:w="940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F546DD" w:rsidRPr="00703122" w:rsidRDefault="00F546DD" w:rsidP="00E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5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546DD" w:rsidRPr="00703122" w:rsidRDefault="00F546DD" w:rsidP="00E3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6DD" w:rsidRDefault="00F546DD" w:rsidP="00F54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46DD" w:rsidRPr="007F4651" w:rsidRDefault="00F546DD" w:rsidP="00F546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2  </w:t>
      </w:r>
      <w:r w:rsidRPr="007F4651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395"/>
        <w:gridCol w:w="1559"/>
        <w:gridCol w:w="1559"/>
        <w:gridCol w:w="1666"/>
      </w:tblGrid>
      <w:tr w:rsidR="00F546DD" w:rsidRPr="00944759" w:rsidTr="00E37CC6">
        <w:tc>
          <w:tcPr>
            <w:tcW w:w="675" w:type="dxa"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6DD" w:rsidRPr="009E563E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</w:tcPr>
          <w:p w:rsidR="00F546DD" w:rsidRPr="009E563E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9E563E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546DD" w:rsidRPr="009E563E" w:rsidRDefault="00F546DD" w:rsidP="00F546D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F546DD" w:rsidRPr="009E563E" w:rsidRDefault="00F546DD" w:rsidP="00F546D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9E5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6DD">
              <w:rPr>
                <w:rFonts w:ascii="Times New Roman" w:hAnsi="Times New Roman"/>
                <w:sz w:val="24"/>
                <w:szCs w:val="24"/>
                <w:lang w:val="ru-RU"/>
              </w:rPr>
              <w:t>Аксиомы стереометрии и их следствия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Перпендикулярность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 xml:space="preserve">Степень с действительным показателем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F546DD">
            <w:pPr>
              <w:pStyle w:val="ae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041A23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A2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04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41A23">
              <w:rPr>
                <w:rFonts w:ascii="Times New Roman" w:hAnsi="Times New Roman"/>
                <w:b/>
                <w:sz w:val="24"/>
                <w:szCs w:val="24"/>
              </w:rPr>
              <w:t xml:space="preserve"> к/р</w:t>
            </w:r>
          </w:p>
        </w:tc>
      </w:tr>
      <w:tr w:rsidR="00F546DD" w:rsidRPr="00944759" w:rsidTr="00E37CC6">
        <w:tc>
          <w:tcPr>
            <w:tcW w:w="675" w:type="dxa"/>
          </w:tcPr>
          <w:p w:rsidR="00F546DD" w:rsidRPr="004075B9" w:rsidRDefault="00F546DD" w:rsidP="00E37CC6">
            <w:pPr>
              <w:pStyle w:val="ae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546DD" w:rsidRPr="00041A23" w:rsidRDefault="00F546DD" w:rsidP="00E37CC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041A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A2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6DD" w:rsidRPr="00041A23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A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546DD" w:rsidRPr="004075B9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6DD" w:rsidRDefault="00F546DD" w:rsidP="00F546DD">
      <w:pPr>
        <w:pStyle w:val="dash041e0431044b0447043d044b0439"/>
        <w:spacing w:line="360" w:lineRule="atLeast"/>
        <w:ind w:right="-1"/>
        <w:rPr>
          <w:b/>
          <w:szCs w:val="28"/>
          <w:u w:val="single"/>
        </w:rPr>
      </w:pPr>
    </w:p>
    <w:p w:rsidR="00F546DD" w:rsidRDefault="00F546DD" w:rsidP="00F546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7"/>
        <w:tblW w:w="9885" w:type="dxa"/>
        <w:tblLayout w:type="fixed"/>
        <w:tblLook w:val="04A0"/>
      </w:tblPr>
      <w:tblGrid>
        <w:gridCol w:w="676"/>
        <w:gridCol w:w="4393"/>
        <w:gridCol w:w="1558"/>
        <w:gridCol w:w="1558"/>
        <w:gridCol w:w="1700"/>
      </w:tblGrid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F546DD" w:rsidRDefault="00F546DD" w:rsidP="00F546D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46DD" w:rsidRPr="00703122" w:rsidRDefault="00F546DD" w:rsidP="00F5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F546DD" w:rsidRDefault="00F546DD" w:rsidP="00F546D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31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Объёмы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F546DD">
            <w:pPr>
              <w:pStyle w:val="ae"/>
              <w:numPr>
                <w:ilvl w:val="0"/>
                <w:numId w:val="2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</w:tr>
      <w:tr w:rsidR="00F546DD" w:rsidTr="00E37C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46DD" w:rsidRDefault="00F546DD" w:rsidP="00E37CC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6DD" w:rsidRDefault="00F546DD" w:rsidP="00E37CC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6DD" w:rsidRDefault="00F546DD" w:rsidP="00F546DD">
      <w:pPr>
        <w:pStyle w:val="dash041e0431044b0447043d044b0439"/>
        <w:spacing w:line="360" w:lineRule="atLeast"/>
        <w:ind w:right="-1"/>
        <w:jc w:val="center"/>
        <w:rPr>
          <w:b/>
          <w:szCs w:val="28"/>
          <w:u w:val="single"/>
        </w:rPr>
      </w:pPr>
    </w:p>
    <w:p w:rsidR="00F546DD" w:rsidRDefault="00F546DD" w:rsidP="00F546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6DD" w:rsidRDefault="00F546DD" w:rsidP="00F546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122" w:rsidRDefault="00703122" w:rsidP="004C366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03122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9D2"/>
    <w:multiLevelType w:val="hybridMultilevel"/>
    <w:tmpl w:val="3210EAF8"/>
    <w:lvl w:ilvl="0" w:tplc="82E27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436"/>
    <w:multiLevelType w:val="hybridMultilevel"/>
    <w:tmpl w:val="34F0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6E30"/>
    <w:multiLevelType w:val="hybridMultilevel"/>
    <w:tmpl w:val="19B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7BE3"/>
    <w:multiLevelType w:val="hybridMultilevel"/>
    <w:tmpl w:val="DF78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4953"/>
    <w:multiLevelType w:val="hybridMultilevel"/>
    <w:tmpl w:val="63AE7B88"/>
    <w:lvl w:ilvl="0" w:tplc="A74472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2E83"/>
    <w:multiLevelType w:val="hybridMultilevel"/>
    <w:tmpl w:val="1D3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489F"/>
    <w:multiLevelType w:val="hybridMultilevel"/>
    <w:tmpl w:val="8736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D7054"/>
    <w:multiLevelType w:val="hybridMultilevel"/>
    <w:tmpl w:val="1D3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364DA"/>
    <w:multiLevelType w:val="hybridMultilevel"/>
    <w:tmpl w:val="4EEE4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21B7F84"/>
    <w:multiLevelType w:val="hybridMultilevel"/>
    <w:tmpl w:val="1324B9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136750"/>
    <w:multiLevelType w:val="hybridMultilevel"/>
    <w:tmpl w:val="9EF0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43B18B4"/>
    <w:multiLevelType w:val="hybridMultilevel"/>
    <w:tmpl w:val="D59C63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5BC4CFF"/>
    <w:multiLevelType w:val="hybridMultilevel"/>
    <w:tmpl w:val="8B30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D7230"/>
    <w:multiLevelType w:val="hybridMultilevel"/>
    <w:tmpl w:val="8248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D4A"/>
    <w:multiLevelType w:val="hybridMultilevel"/>
    <w:tmpl w:val="0C3CA80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6138D"/>
    <w:multiLevelType w:val="hybridMultilevel"/>
    <w:tmpl w:val="47388900"/>
    <w:lvl w:ilvl="0" w:tplc="2EF03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15E3A"/>
    <w:multiLevelType w:val="hybridMultilevel"/>
    <w:tmpl w:val="10D4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E6196"/>
    <w:multiLevelType w:val="hybridMultilevel"/>
    <w:tmpl w:val="12DCE81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017FF"/>
    <w:multiLevelType w:val="hybridMultilevel"/>
    <w:tmpl w:val="A396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A0330"/>
    <w:multiLevelType w:val="hybridMultilevel"/>
    <w:tmpl w:val="6B10DCEE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96FD3"/>
    <w:multiLevelType w:val="hybridMultilevel"/>
    <w:tmpl w:val="548E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93701"/>
    <w:multiLevelType w:val="hybridMultilevel"/>
    <w:tmpl w:val="6A72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24"/>
  </w:num>
  <w:num w:numId="8">
    <w:abstractNumId w:val="11"/>
  </w:num>
  <w:num w:numId="9">
    <w:abstractNumId w:val="23"/>
  </w:num>
  <w:num w:numId="10">
    <w:abstractNumId w:val="9"/>
  </w:num>
  <w:num w:numId="11">
    <w:abstractNumId w:val="10"/>
  </w:num>
  <w:num w:numId="12">
    <w:abstractNumId w:val="18"/>
  </w:num>
  <w:num w:numId="13">
    <w:abstractNumId w:val="4"/>
  </w:num>
  <w:num w:numId="14">
    <w:abstractNumId w:val="0"/>
  </w:num>
  <w:num w:numId="15">
    <w:abstractNumId w:val="21"/>
  </w:num>
  <w:num w:numId="16">
    <w:abstractNumId w:val="1"/>
  </w:num>
  <w:num w:numId="17">
    <w:abstractNumId w:val="14"/>
  </w:num>
  <w:num w:numId="18">
    <w:abstractNumId w:val="20"/>
  </w:num>
  <w:num w:numId="19">
    <w:abstractNumId w:val="7"/>
  </w:num>
  <w:num w:numId="20">
    <w:abstractNumId w:val="13"/>
  </w:num>
  <w:num w:numId="21">
    <w:abstractNumId w:val="17"/>
  </w:num>
  <w:num w:numId="22">
    <w:abstractNumId w:val="22"/>
  </w:num>
  <w:num w:numId="23">
    <w:abstractNumId w:val="3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63DDB"/>
    <w:rsid w:val="00074606"/>
    <w:rsid w:val="000A1587"/>
    <w:rsid w:val="000D640A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73E11"/>
    <w:rsid w:val="00180F43"/>
    <w:rsid w:val="00185E28"/>
    <w:rsid w:val="00190BE5"/>
    <w:rsid w:val="001A4266"/>
    <w:rsid w:val="001A6156"/>
    <w:rsid w:val="001B36FC"/>
    <w:rsid w:val="001D02F4"/>
    <w:rsid w:val="001D087E"/>
    <w:rsid w:val="00201EF9"/>
    <w:rsid w:val="00212B37"/>
    <w:rsid w:val="00222E87"/>
    <w:rsid w:val="00235199"/>
    <w:rsid w:val="00244CE0"/>
    <w:rsid w:val="00272953"/>
    <w:rsid w:val="0027657F"/>
    <w:rsid w:val="00285A5D"/>
    <w:rsid w:val="002927B2"/>
    <w:rsid w:val="002937AD"/>
    <w:rsid w:val="00293F0E"/>
    <w:rsid w:val="002A26A7"/>
    <w:rsid w:val="002B09B5"/>
    <w:rsid w:val="002B7A7E"/>
    <w:rsid w:val="002E7E0D"/>
    <w:rsid w:val="003260F8"/>
    <w:rsid w:val="003502E1"/>
    <w:rsid w:val="00355FB8"/>
    <w:rsid w:val="00373537"/>
    <w:rsid w:val="003773EB"/>
    <w:rsid w:val="0038579B"/>
    <w:rsid w:val="003859A0"/>
    <w:rsid w:val="00395575"/>
    <w:rsid w:val="003A4FDB"/>
    <w:rsid w:val="003A5B98"/>
    <w:rsid w:val="003C2B05"/>
    <w:rsid w:val="003D6309"/>
    <w:rsid w:val="003F67CE"/>
    <w:rsid w:val="003F7FB3"/>
    <w:rsid w:val="00405E50"/>
    <w:rsid w:val="0042227C"/>
    <w:rsid w:val="00425D27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C3666"/>
    <w:rsid w:val="004D16CA"/>
    <w:rsid w:val="004E3C45"/>
    <w:rsid w:val="004F5E5B"/>
    <w:rsid w:val="0052244B"/>
    <w:rsid w:val="00524B33"/>
    <w:rsid w:val="00541DC2"/>
    <w:rsid w:val="00542D2E"/>
    <w:rsid w:val="0054468E"/>
    <w:rsid w:val="00545A3A"/>
    <w:rsid w:val="0056232E"/>
    <w:rsid w:val="00572933"/>
    <w:rsid w:val="0058640A"/>
    <w:rsid w:val="005A57F5"/>
    <w:rsid w:val="005A6AA9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5F7CF7"/>
    <w:rsid w:val="00601152"/>
    <w:rsid w:val="00610818"/>
    <w:rsid w:val="00612EFA"/>
    <w:rsid w:val="00630872"/>
    <w:rsid w:val="0063792A"/>
    <w:rsid w:val="00665660"/>
    <w:rsid w:val="006726A1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E5EC2"/>
    <w:rsid w:val="006F3FF8"/>
    <w:rsid w:val="00703122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A7285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15747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A2D68"/>
    <w:rsid w:val="008B7276"/>
    <w:rsid w:val="008C0924"/>
    <w:rsid w:val="008C664B"/>
    <w:rsid w:val="008C7E70"/>
    <w:rsid w:val="008D359E"/>
    <w:rsid w:val="008D7B72"/>
    <w:rsid w:val="008F2F40"/>
    <w:rsid w:val="008F50DB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77498"/>
    <w:rsid w:val="0098091F"/>
    <w:rsid w:val="00993304"/>
    <w:rsid w:val="009A3DD6"/>
    <w:rsid w:val="009B10CA"/>
    <w:rsid w:val="009C35D6"/>
    <w:rsid w:val="009C5F20"/>
    <w:rsid w:val="009C640D"/>
    <w:rsid w:val="009C6F0F"/>
    <w:rsid w:val="009D5A95"/>
    <w:rsid w:val="009D621A"/>
    <w:rsid w:val="009E2B0A"/>
    <w:rsid w:val="00A16D0E"/>
    <w:rsid w:val="00A339B5"/>
    <w:rsid w:val="00A3681E"/>
    <w:rsid w:val="00A3786E"/>
    <w:rsid w:val="00A40CB8"/>
    <w:rsid w:val="00A61B04"/>
    <w:rsid w:val="00A6470F"/>
    <w:rsid w:val="00A73468"/>
    <w:rsid w:val="00A74425"/>
    <w:rsid w:val="00A745D9"/>
    <w:rsid w:val="00A75DBD"/>
    <w:rsid w:val="00A839D0"/>
    <w:rsid w:val="00A94BA3"/>
    <w:rsid w:val="00AC42DB"/>
    <w:rsid w:val="00AD3BE6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262F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27D5"/>
    <w:rsid w:val="00BF3445"/>
    <w:rsid w:val="00BF7D4C"/>
    <w:rsid w:val="00C00CE4"/>
    <w:rsid w:val="00C023E6"/>
    <w:rsid w:val="00C03A04"/>
    <w:rsid w:val="00C066EB"/>
    <w:rsid w:val="00C100D8"/>
    <w:rsid w:val="00C113FA"/>
    <w:rsid w:val="00C2621B"/>
    <w:rsid w:val="00C2776A"/>
    <w:rsid w:val="00C36FA7"/>
    <w:rsid w:val="00C417F3"/>
    <w:rsid w:val="00C42B49"/>
    <w:rsid w:val="00C501F9"/>
    <w:rsid w:val="00C56BC4"/>
    <w:rsid w:val="00C63F80"/>
    <w:rsid w:val="00C7577C"/>
    <w:rsid w:val="00CA0658"/>
    <w:rsid w:val="00CA28C1"/>
    <w:rsid w:val="00CC084C"/>
    <w:rsid w:val="00CD3182"/>
    <w:rsid w:val="00CF22E4"/>
    <w:rsid w:val="00CF5C8A"/>
    <w:rsid w:val="00D1100E"/>
    <w:rsid w:val="00D3179E"/>
    <w:rsid w:val="00D31A39"/>
    <w:rsid w:val="00D40E76"/>
    <w:rsid w:val="00D437BF"/>
    <w:rsid w:val="00D52933"/>
    <w:rsid w:val="00D60828"/>
    <w:rsid w:val="00D716B8"/>
    <w:rsid w:val="00D80E20"/>
    <w:rsid w:val="00D82797"/>
    <w:rsid w:val="00DA03B4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677B"/>
    <w:rsid w:val="00DF763A"/>
    <w:rsid w:val="00E03866"/>
    <w:rsid w:val="00E1244C"/>
    <w:rsid w:val="00E1526F"/>
    <w:rsid w:val="00E309FC"/>
    <w:rsid w:val="00E31E05"/>
    <w:rsid w:val="00E342CD"/>
    <w:rsid w:val="00E44785"/>
    <w:rsid w:val="00E459A9"/>
    <w:rsid w:val="00E51AB9"/>
    <w:rsid w:val="00E600A2"/>
    <w:rsid w:val="00E6263E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1413D"/>
    <w:rsid w:val="00F204DC"/>
    <w:rsid w:val="00F31C9E"/>
    <w:rsid w:val="00F3228B"/>
    <w:rsid w:val="00F3368C"/>
    <w:rsid w:val="00F35DFE"/>
    <w:rsid w:val="00F4193C"/>
    <w:rsid w:val="00F46B80"/>
    <w:rsid w:val="00F546DD"/>
    <w:rsid w:val="00F55DED"/>
    <w:rsid w:val="00F65233"/>
    <w:rsid w:val="00F714B1"/>
    <w:rsid w:val="00F76B33"/>
    <w:rsid w:val="00F77327"/>
    <w:rsid w:val="00F823A4"/>
    <w:rsid w:val="00FB3B3E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11B"/>
  </w:style>
  <w:style w:type="paragraph" w:styleId="1">
    <w:name w:val="heading 1"/>
    <w:basedOn w:val="a0"/>
    <w:next w:val="a0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0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5">
    <w:name w:val="Style5"/>
    <w:basedOn w:val="a0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0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0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1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8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0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0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ED72E0"/>
    <w:rPr>
      <w:color w:val="0000FF" w:themeColor="hyperlink"/>
      <w:u w:val="single"/>
    </w:rPr>
  </w:style>
  <w:style w:type="character" w:customStyle="1" w:styleId="aa">
    <w:name w:val="Основной текст Знак"/>
    <w:link w:val="ab"/>
    <w:locked/>
    <w:rsid w:val="00FF3D24"/>
    <w:rPr>
      <w:sz w:val="24"/>
      <w:szCs w:val="24"/>
    </w:rPr>
  </w:style>
  <w:style w:type="paragraph" w:styleId="ab">
    <w:name w:val="Body Text"/>
    <w:basedOn w:val="a0"/>
    <w:link w:val="aa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1"/>
    <w:uiPriority w:val="99"/>
    <w:semiHidden/>
    <w:rsid w:val="00FF3D24"/>
  </w:style>
  <w:style w:type="paragraph" w:customStyle="1" w:styleId="paragraph">
    <w:name w:val="paragraph"/>
    <w:basedOn w:val="a0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76B33"/>
  </w:style>
  <w:style w:type="character" w:customStyle="1" w:styleId="eop">
    <w:name w:val="eop"/>
    <w:basedOn w:val="a1"/>
    <w:rsid w:val="00F76B33"/>
  </w:style>
  <w:style w:type="character" w:customStyle="1" w:styleId="apple-converted-space">
    <w:name w:val="apple-converted-space"/>
    <w:basedOn w:val="a1"/>
    <w:rsid w:val="00F76B33"/>
  </w:style>
  <w:style w:type="character" w:customStyle="1" w:styleId="spellingerror">
    <w:name w:val="spellingerror"/>
    <w:basedOn w:val="a1"/>
    <w:rsid w:val="00F76B33"/>
  </w:style>
  <w:style w:type="character" w:customStyle="1" w:styleId="contextualspellingandgrammarerror">
    <w:name w:val="contextualspellingandgrammarerror"/>
    <w:basedOn w:val="a1"/>
    <w:rsid w:val="00F76B33"/>
  </w:style>
  <w:style w:type="paragraph" w:styleId="ac">
    <w:name w:val="Balloon Text"/>
    <w:basedOn w:val="a0"/>
    <w:link w:val="ad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0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link w:val="af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f">
    <w:name w:val="Без интервала Знак"/>
    <w:basedOn w:val="a1"/>
    <w:link w:val="ae"/>
    <w:uiPriority w:val="1"/>
    <w:locked/>
    <w:rsid w:val="000D640A"/>
    <w:rPr>
      <w:rFonts w:eastAsiaTheme="minorEastAsia"/>
      <w:lang w:val="en-US" w:bidi="en-US"/>
    </w:rPr>
  </w:style>
  <w:style w:type="paragraph" w:customStyle="1" w:styleId="c37">
    <w:name w:val="c37"/>
    <w:basedOn w:val="a0"/>
    <w:rsid w:val="0067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726A1"/>
  </w:style>
  <w:style w:type="character" w:customStyle="1" w:styleId="c1">
    <w:name w:val="c1"/>
    <w:basedOn w:val="a1"/>
    <w:rsid w:val="002B7A7E"/>
  </w:style>
  <w:style w:type="paragraph" w:customStyle="1" w:styleId="a">
    <w:name w:val="Перечень"/>
    <w:basedOn w:val="a0"/>
    <w:next w:val="a0"/>
    <w:link w:val="af0"/>
    <w:qFormat/>
    <w:rsid w:val="002B7A7E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2B7A7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E309FC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E309FC"/>
  </w:style>
  <w:style w:type="character" w:customStyle="1" w:styleId="60">
    <w:name w:val="Заголовок 6 Знак"/>
    <w:basedOn w:val="a1"/>
    <w:link w:val="6"/>
    <w:uiPriority w:val="9"/>
    <w:semiHidden/>
    <w:rsid w:val="00C100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both">
    <w:name w:val="pboth"/>
    <w:basedOn w:val="a0"/>
    <w:rsid w:val="00F1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B3262F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Абзац списка Знак"/>
    <w:link w:val="a4"/>
    <w:uiPriority w:val="34"/>
    <w:locked/>
    <w:rsid w:val="001B36FC"/>
  </w:style>
  <w:style w:type="character" w:customStyle="1" w:styleId="CharAttribute484">
    <w:name w:val="CharAttribute484"/>
    <w:uiPriority w:val="99"/>
    <w:rsid w:val="0038579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857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114C-A7E6-49A7-B827-7347BC8E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14</cp:revision>
  <cp:lastPrinted>2021-08-31T10:16:00Z</cp:lastPrinted>
  <dcterms:created xsi:type="dcterms:W3CDTF">2021-10-19T20:54:00Z</dcterms:created>
  <dcterms:modified xsi:type="dcterms:W3CDTF">2021-11-04T11:56:00Z</dcterms:modified>
</cp:coreProperties>
</file>