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44" w:rsidRDefault="00AD6B85" w:rsidP="00A05144">
      <w:pPr>
        <w:tabs>
          <w:tab w:val="left" w:pos="360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61BD1" w:rsidRDefault="00061BD1" w:rsidP="00061BD1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475315"/>
            <wp:effectExtent l="19050" t="0" r="3175" b="0"/>
            <wp:docPr id="1" name="Рисунок 1" descr="G:\Кружки\CCI1211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ужки\CCI121120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D1" w:rsidRDefault="00061BD1" w:rsidP="00061BD1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4EE" w:rsidRPr="00A05144" w:rsidRDefault="000374EE" w:rsidP="00A05144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81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374EE" w:rsidRPr="00F30D59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D59">
        <w:rPr>
          <w:rFonts w:ascii="Times New Roman" w:hAnsi="Times New Roman" w:cs="Times New Roman"/>
          <w:sz w:val="28"/>
          <w:szCs w:val="28"/>
        </w:rPr>
        <w:t>Кружок «</w:t>
      </w:r>
      <w:r>
        <w:rPr>
          <w:rFonts w:ascii="Times New Roman" w:hAnsi="Times New Roman" w:cs="Times New Roman"/>
          <w:sz w:val="28"/>
          <w:szCs w:val="28"/>
        </w:rPr>
        <w:t>Занимательная физика</w:t>
      </w:r>
      <w:r w:rsidRPr="00F30D59">
        <w:rPr>
          <w:rFonts w:ascii="Times New Roman" w:hAnsi="Times New Roman" w:cs="Times New Roman"/>
          <w:sz w:val="28"/>
          <w:szCs w:val="28"/>
        </w:rPr>
        <w:t xml:space="preserve">» является одним из важных элементов структуры средней общеобразовательной школы наряду с другими школьными кружками. 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F30D5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30D59">
        <w:rPr>
          <w:rFonts w:ascii="Times New Roman" w:hAnsi="Times New Roman" w:cs="Times New Roman"/>
          <w:sz w:val="28"/>
          <w:szCs w:val="28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A05144" w:rsidRPr="00A05144" w:rsidRDefault="000374EE" w:rsidP="00A0514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D59">
        <w:rPr>
          <w:rFonts w:ascii="Times New Roman" w:hAnsi="Times New Roman" w:cs="Times New Roman"/>
          <w:sz w:val="28"/>
          <w:szCs w:val="28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 </w:t>
      </w:r>
    </w:p>
    <w:p w:rsidR="000374EE" w:rsidRPr="00A05144" w:rsidRDefault="000374EE" w:rsidP="00A0514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FE0">
        <w:rPr>
          <w:rFonts w:ascii="Times New Roman" w:hAnsi="Times New Roman" w:cs="Times New Roman"/>
          <w:b/>
          <w:i/>
          <w:iCs/>
          <w:spacing w:val="1"/>
          <w:sz w:val="28"/>
          <w:szCs w:val="28"/>
          <w:u w:val="single"/>
        </w:rPr>
        <w:t>Цели</w:t>
      </w:r>
      <w:r w:rsidRPr="00093FE0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целостного представления о мире,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093FE0">
        <w:rPr>
          <w:rFonts w:ascii="Times New Roman" w:hAnsi="Times New Roman" w:cs="Times New Roman"/>
          <w:sz w:val="28"/>
          <w:szCs w:val="28"/>
        </w:rPr>
        <w:t xml:space="preserve">способах практической деятельности. Приобретение опыта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 xml:space="preserve">индивидуальной и коллективной деятельности при проведении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 xml:space="preserve">исследовательских работ. Подготовка к осуществлению осознанного выбора профессиональной ориентации. </w:t>
      </w:r>
    </w:p>
    <w:p w:rsidR="000374EE" w:rsidRPr="00093FE0" w:rsidRDefault="000374EE" w:rsidP="000374EE">
      <w:pPr>
        <w:shd w:val="clear" w:color="auto" w:fill="FFFFFF"/>
        <w:spacing w:before="360" w:line="360" w:lineRule="auto"/>
        <w:ind w:left="14" w:firstLine="360"/>
        <w:rPr>
          <w:rFonts w:ascii="Times New Roman" w:hAnsi="Times New Roman" w:cs="Times New Roman"/>
          <w:b/>
          <w:sz w:val="28"/>
          <w:szCs w:val="28"/>
        </w:rPr>
      </w:pPr>
      <w:r w:rsidRPr="00093FE0">
        <w:rPr>
          <w:rFonts w:ascii="Times New Roman" w:hAnsi="Times New Roman" w:cs="Times New Roman"/>
          <w:b/>
          <w:i/>
          <w:iCs/>
          <w:spacing w:val="2"/>
          <w:sz w:val="28"/>
          <w:szCs w:val="28"/>
          <w:u w:val="single"/>
        </w:rPr>
        <w:t>Задачи:</w:t>
      </w:r>
    </w:p>
    <w:p w:rsidR="000374EE" w:rsidRPr="00093FE0" w:rsidRDefault="000374EE" w:rsidP="00037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24" w:firstLine="360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 xml:space="preserve">самореализации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учащихся </w:t>
      </w:r>
      <w:r w:rsidRPr="00093FE0">
        <w:rPr>
          <w:rFonts w:ascii="Times New Roman" w:hAnsi="Times New Roman" w:cs="Times New Roman"/>
          <w:sz w:val="28"/>
          <w:szCs w:val="28"/>
        </w:rPr>
        <w:t xml:space="preserve">в </w:t>
      </w:r>
      <w:r w:rsidRPr="00093FE0">
        <w:rPr>
          <w:rFonts w:ascii="Times New Roman" w:hAnsi="Times New Roman" w:cs="Times New Roman"/>
          <w:sz w:val="28"/>
          <w:szCs w:val="28"/>
        </w:rPr>
        <w:lastRenderedPageBreak/>
        <w:t>изучении конкретных тем физики, развивать и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3"/>
          <w:sz w:val="28"/>
          <w:szCs w:val="28"/>
        </w:rPr>
        <w:t>познавательный интерес к изучению физики как науки, знакомить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 последними достижениями науки и техники, развитие познавательных интересов при </w:t>
      </w:r>
      <w:r w:rsidRPr="00093FE0">
        <w:rPr>
          <w:rFonts w:ascii="Times New Roman" w:hAnsi="Times New Roman" w:cs="Times New Roman"/>
          <w:sz w:val="28"/>
          <w:szCs w:val="28"/>
        </w:rPr>
        <w:t>выполнении экспериментальных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0374EE" w:rsidRPr="00093FE0" w:rsidRDefault="000374EE" w:rsidP="00037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24" w:firstLine="360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  <w:r w:rsidRPr="00093FE0">
        <w:rPr>
          <w:rFonts w:ascii="Times New Roman" w:hAnsi="Times New Roman" w:cs="Times New Roman"/>
          <w:sz w:val="28"/>
          <w:szCs w:val="28"/>
        </w:rPr>
        <w:t>воспитание убежденности в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познания законов природы, в необходимости разумного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использования достижений науки и техники, воспитание уважения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z w:val="28"/>
          <w:szCs w:val="28"/>
        </w:rPr>
        <w:t>к творцам науки и техники, отношения к физике как к элементу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общечеловеческой культуры.</w:t>
      </w:r>
    </w:p>
    <w:p w:rsidR="000374EE" w:rsidRPr="00093FE0" w:rsidRDefault="000374EE" w:rsidP="000374EE">
      <w:pPr>
        <w:numPr>
          <w:ilvl w:val="0"/>
          <w:numId w:val="1"/>
        </w:numPr>
        <w:spacing w:after="0" w:line="360" w:lineRule="auto"/>
        <w:ind w:left="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  <w:r w:rsidRPr="00093FE0">
        <w:rPr>
          <w:rFonts w:ascii="Times New Roman" w:hAnsi="Times New Roman" w:cs="Times New Roman"/>
          <w:sz w:val="28"/>
          <w:szCs w:val="28"/>
        </w:rPr>
        <w:t>развитие умений и навыков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самостоятельно работать с научно-популярной литературой,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093FE0">
        <w:rPr>
          <w:rFonts w:ascii="Times New Roman" w:hAnsi="Times New Roman" w:cs="Times New Roman"/>
          <w:sz w:val="28"/>
          <w:szCs w:val="28"/>
        </w:rPr>
        <w:t>умений практически применять физические знания в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развитие творческ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их способностей, формирование у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</w:p>
    <w:p w:rsidR="000374EE" w:rsidRPr="00093FE0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b/>
          <w:spacing w:val="-1"/>
          <w:sz w:val="28"/>
          <w:szCs w:val="28"/>
        </w:rPr>
        <w:t>Виды деятельности: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Занимательные опыты по разным разделам физики;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Применение ИКТ;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Занимательные экскурсии в область истории физики;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Наблюдения за явлениями природы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374EE" w:rsidRPr="00093FE0" w:rsidRDefault="000374EE" w:rsidP="000374EE">
      <w:pPr>
        <w:spacing w:line="360" w:lineRule="auto"/>
        <w:ind w:left="1068"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374EE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b/>
          <w:spacing w:val="-1"/>
          <w:sz w:val="28"/>
          <w:szCs w:val="28"/>
        </w:rPr>
        <w:t>Форма проведения занятий кружка:</w:t>
      </w:r>
      <w:r w:rsidRPr="004C320C"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4C320C">
        <w:rPr>
          <w:rFonts w:ascii="Times New Roman" w:hAnsi="Times New Roman" w:cs="Times New Roman"/>
          <w:spacing w:val="-1"/>
          <w:sz w:val="28"/>
          <w:szCs w:val="28"/>
        </w:rPr>
        <w:t>анятия проводятся в виде бесед, лекций, самостоятельной работы учащихся по конструированию приборов и технических устройств, лабораторных работ по из</w:t>
      </w:r>
      <w:r>
        <w:rPr>
          <w:rFonts w:ascii="Times New Roman" w:hAnsi="Times New Roman" w:cs="Times New Roman"/>
          <w:spacing w:val="-1"/>
          <w:sz w:val="28"/>
          <w:szCs w:val="28"/>
        </w:rPr>
        <w:t>готовлению самодельных приборов.</w:t>
      </w:r>
    </w:p>
    <w:p w:rsidR="000374EE" w:rsidRPr="006A481D" w:rsidRDefault="007220C7" w:rsidP="007220C7">
      <w:pPr>
        <w:spacing w:line="360" w:lineRule="auto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spacing w:val="-1"/>
          <w:sz w:val="32"/>
          <w:szCs w:val="32"/>
        </w:rPr>
        <w:t>Т</w:t>
      </w:r>
      <w:r w:rsidR="000374EE" w:rsidRPr="006A481D">
        <w:rPr>
          <w:rFonts w:ascii="Times New Roman" w:hAnsi="Times New Roman" w:cs="Times New Roman"/>
          <w:b/>
          <w:spacing w:val="-1"/>
          <w:sz w:val="32"/>
          <w:szCs w:val="32"/>
        </w:rPr>
        <w:t>ематический план</w:t>
      </w:r>
    </w:p>
    <w:tbl>
      <w:tblPr>
        <w:tblStyle w:val="a3"/>
        <w:tblW w:w="0" w:type="auto"/>
        <w:tblLook w:val="04A0"/>
      </w:tblPr>
      <w:tblGrid>
        <w:gridCol w:w="1151"/>
        <w:gridCol w:w="3348"/>
        <w:gridCol w:w="3983"/>
        <w:gridCol w:w="1089"/>
      </w:tblGrid>
      <w:tr w:rsidR="000374EE" w:rsidRPr="008403E3" w:rsidTr="00223E78">
        <w:tc>
          <w:tcPr>
            <w:tcW w:w="1283" w:type="dxa"/>
          </w:tcPr>
          <w:p w:rsidR="000374EE" w:rsidRPr="00F077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EE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174" w:type="dxa"/>
          </w:tcPr>
          <w:p w:rsidR="000374EE" w:rsidRPr="00F077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08" w:type="dxa"/>
          </w:tcPr>
          <w:p w:rsidR="000374EE" w:rsidRPr="00F077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E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наглядный материал</w:t>
            </w:r>
          </w:p>
        </w:tc>
        <w:tc>
          <w:tcPr>
            <w:tcW w:w="1621" w:type="dxa"/>
          </w:tcPr>
          <w:p w:rsidR="000374EE" w:rsidRPr="00F077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E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по охране труда на занятиях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кружка. Основы эксперимента.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формулировки цели эксперимента.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опыт: графин с водой,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опыт: бутылка с широким горлышком, бумага, круто сваренное очищенное яйцо.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опыт: тарелка с водой, бумага, стакан, монета.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854888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48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Механические явления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E02C8">
              <w:rPr>
                <w:rFonts w:ascii="Times New Roman" w:hAnsi="Times New Roman" w:cs="Times New Roman"/>
                <w:sz w:val="28"/>
                <w:szCs w:val="28"/>
              </w:rPr>
              <w:t>ученическая линейка, несколько шашек, можно использовать монеты.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E02C8">
              <w:rPr>
                <w:rFonts w:ascii="Times New Roman" w:hAnsi="Times New Roman" w:cs="Times New Roman"/>
                <w:sz w:val="28"/>
                <w:szCs w:val="28"/>
              </w:rPr>
              <w:t>яйцо, стакан с водой, карточка, кольцо.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5F1DF6">
              <w:rPr>
                <w:rFonts w:ascii="Times New Roman" w:hAnsi="Times New Roman" w:cs="Times New Roman"/>
                <w:sz w:val="28"/>
                <w:szCs w:val="28"/>
              </w:rPr>
              <w:t>две длинные палки, два бумажных кольца.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178C9">
              <w:rPr>
                <w:rFonts w:ascii="Times New Roman" w:hAnsi="Times New Roman" w:cs="Times New Roman"/>
                <w:sz w:val="28"/>
                <w:szCs w:val="28"/>
              </w:rPr>
              <w:t>Понадобятся два карандаша и две палки.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Центробежная сила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 xml:space="preserve">зонт, скомканный лист бумаги, резиновый мяч, носовой платок. 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детское ведро с водой с привязанной к нему веревкой.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пластилин, семечко подсолнуха, спички, перышки, проволока.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картон неправильной формы, нить, штатив, линейка, толстая иголка.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062D6B">
              <w:rPr>
                <w:rFonts w:ascii="Times New Roman" w:hAnsi="Times New Roman" w:cs="Times New Roman"/>
                <w:sz w:val="28"/>
                <w:szCs w:val="28"/>
              </w:rPr>
              <w:t>нетолстая игла от швейной машинки, стакан с водой, капля масла.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062D6B">
              <w:rPr>
                <w:rFonts w:ascii="Times New Roman" w:hAnsi="Times New Roman" w:cs="Times New Roman"/>
                <w:sz w:val="28"/>
                <w:szCs w:val="28"/>
              </w:rPr>
              <w:t>бокал с водой, булавки или скрепки.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5A56EE">
              <w:rPr>
                <w:rFonts w:ascii="Times New Roman" w:hAnsi="Times New Roman" w:cs="Times New Roman"/>
                <w:sz w:val="28"/>
                <w:szCs w:val="28"/>
              </w:rPr>
              <w:t>детская игрушка для выдувания мыльных пузырей, небольшая проволочная рамка разных форм, мыльный раствор с добавлением глицерина.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Реактивное движение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>воздушные шарики.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 xml:space="preserve">пустая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консервная банка, молоток да небольшой гвоздь.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на поверхности жидкости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 xml:space="preserve">большая ванна с вертикальными стенками, заполненная водой. 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854888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48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Тепловые явления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теплопередачи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92B0B">
              <w:rPr>
                <w:rFonts w:ascii="Times New Roman" w:hAnsi="Times New Roman" w:cs="Times New Roman"/>
                <w:sz w:val="28"/>
                <w:szCs w:val="28"/>
              </w:rPr>
              <w:t>тонкий картон, источник тепла (светильник, плитка), спица, воткнутая в пробку.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теплопередачи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92B0B">
              <w:rPr>
                <w:rFonts w:ascii="Times New Roman" w:hAnsi="Times New Roman" w:cs="Times New Roman"/>
                <w:sz w:val="28"/>
                <w:szCs w:val="28"/>
              </w:rPr>
              <w:t>тонкий картон, карандаш, линейка, клей, бумага, спички.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2553BA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53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Кристаллы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Кристаллы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Практическое изучение кристаллов, полученных заранее в домашних условиях.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2553BA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53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Давление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твердых тел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тетрадный ли</w:t>
            </w:r>
            <w:proofErr w:type="gram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 в кл</w:t>
            </w:r>
            <w:proofErr w:type="gram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етку, карандаш, формула для расчета давления твердого тела (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p=mg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 xml:space="preserve"> –давление, m-масса, s-площадь).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жидкости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стеклянная трубка большого сечения, картон, сосуд с водой, нитка.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сосуды разной формы, но с одинаковыми отверстиями, большой сосуд с водой, бумажный кружок, метки.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газа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пластиковая бутылка, вода, пипетка с подкрашенной водой.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стеклянная чашка с водой, кусочек пенопласта, кусочек сахара-рафинада, стеклянная банка.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воронка с отверстием, сосуд с водой.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>стакан с водой, лист бумаги.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 xml:space="preserve">бутылка из-под кетчупа, сваренное яйцо,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бумага, спички.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>стакан и сосуд с водой.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D469B9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69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Выталкивающее действие жидкости и газа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Выталкивающее действие жидкости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яйцо или средних размеров картофелина, сосуд с чистой водой, соль.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кусочки пластилина, ванна с водо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Взять разные предметы, помещая в воду, проверить, тонут они или плавают, и вычислить объёмы предметов по количеству вытесненной ими воды.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Выталкивающее действие газа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папиросная бумага, ножницы, нитки, легкий грузик.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шарик, бутылка с широким горлом, вода, пищевая сода.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2C3B61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C3B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Световые явления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тени и полутени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лампа с круглым плафоном (Солнце), маленький шарик на подставке (Луна) и шарик </w:t>
            </w:r>
            <w:proofErr w:type="gramStart"/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E07691">
              <w:rPr>
                <w:rFonts w:ascii="Times New Roman" w:hAnsi="Times New Roman" w:cs="Times New Roman"/>
                <w:sz w:val="28"/>
                <w:szCs w:val="28"/>
              </w:rPr>
              <w:t xml:space="preserve"> (Земля).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света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лазерная указка, зеркало, вода.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стакан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монета, чайная чашка, вода.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приборы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лупа или линза в оправе.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бинокль.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телескоп.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E07691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0769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VII</w:t>
            </w:r>
            <w:r w:rsidRPr="00E076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Оптические иллюзии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иллюзии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1: обман зрения.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промасленная бумага, картон, две лампы.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9D6D9D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D9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Электрические явления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Электризация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 xml:space="preserve">плоская пластмассовая расческа или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линейка, кусочки бумаги, тонкая струйка воды, собственные волосы.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гильза из фольги, подставка, стеклянная палочка.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бумажное полотенце,  1 чайная ложка (5 мл) хрустящих рисовых хлопьев, воздушный шарик, шерстяной свитер.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пластмассовая воронка, штатив, шар с электрометром, 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5: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два воздушных шарика.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6: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бумажное полотенце, 1 чайная ложка (5 мл) соли, 1 чайная ложка (5 мл) молотого перца, ложка, воздушный шарик, шерстяной свитер.</w:t>
            </w:r>
            <w:proofErr w:type="gramEnd"/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7: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клей, квадратный кусочек дерева размером 2,5х</w:t>
            </w:r>
            <w:proofErr w:type="gramStart"/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,5 см или деревянный кубик, швейная игла, ножницы, кусочек писчей бумаги, стеклянный (не пластиковый) стакан диаметром (длина линии, проведённой через центр окружности, образованной верхней кромкой стакана) не менее 5см, шерстяной свитер.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цепи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лимон, соленый огурец, электроды, раствор медного купороса, гвоздь, с намотанным проводом, металлические кнопки, фотоэлемент, провода, низковольтная лампочка, ключ, гальванометр.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AB1BFB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B1BF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Магнитные явления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Магниты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</w:t>
            </w:r>
          </w:p>
        </w:tc>
        <w:tc>
          <w:tcPr>
            <w:tcW w:w="6708" w:type="dxa"/>
          </w:tcPr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 1: </w:t>
            </w:r>
            <w:r w:rsidRPr="00FF15C1">
              <w:rPr>
                <w:rFonts w:ascii="Times New Roman" w:hAnsi="Times New Roman" w:cs="Times New Roman"/>
                <w:sz w:val="28"/>
                <w:szCs w:val="28"/>
              </w:rPr>
              <w:t xml:space="preserve">два магнита </w:t>
            </w:r>
            <w:r w:rsidRPr="00FF1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полосовых, дугообразный магнит, железные опилки, лист бумаги.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>магнит, иголка, блюдце, вода.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Фокусы с магнитами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>картон, тонкая палочка, булавка, магнит.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>четыре медных стержня, обод из тонкой железной проволоки, вязальная спица, пробковый кружок, перламутровая пуговица, стеклянная бусина, подковообразный магнит, спиртовка.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6E5F6E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E5F6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Физика и химия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две соломинки разного диаметра, пластиковая бутылка, стакан с водой, разбавленной вареньем, сода, уксус.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бутылка, теплая вода, дрожжи, 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молоко, лимонный сок, свеча.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питьевая сода, краситель </w:t>
            </w:r>
            <w:proofErr w:type="gramStart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марганцовка, гуашь или краска для пасхальных яиц), средство для мытья посуды, уксус.  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несколько кусочков мела, спички с заостренными концами.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сырое куриное яйцо, стакан с уксусом.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блюдце с водой, спички (зубочистки), кусочек сахара.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двухлитровая бутылка из-под лимонада, монета, которой можно накрыть горлышко бутылки, чашка воды.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бумаги,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пустая стеклянная банка, две жестяные банки.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колечко из проволоки, нитки, спички, раствор соли. 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бутылка (стекло), пробка от винной бутылки, цветная бумага, клей,  3 ст</w:t>
            </w:r>
            <w:proofErr w:type="gramStart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 лимонного сока, 1 ч.л. пищевой соды, кусочек туалетной бумаги.</w:t>
            </w:r>
          </w:p>
          <w:p w:rsidR="000374EE" w:rsidRDefault="000374EE" w:rsidP="00223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5: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стеклянная банка с крышкой емкостью 1 литр, водопроводная вода, монетка.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333834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338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Опыты и эксперименты с магнитами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пушка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>Опыт иллюстрирует, как отрицательное изменение магнитной потенциальной энергии провоцирует положительное изменение кинетической энергии стальных шариков.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Магнитные танцы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>Опыт иллюстрирует, как магнит взаимодействует с железом в разных его формах и не взаимодействует с медью.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74" w:type="dxa"/>
          </w:tcPr>
          <w:p w:rsidR="000374EE" w:rsidRPr="00911A03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 из пластиковых тарелок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помощи магнита, проволоки и пластиковых тарелок можно изготовить вполне функционирующий динамик.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4" w:type="dxa"/>
          </w:tcPr>
          <w:p w:rsidR="000374EE" w:rsidRPr="00911A03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 из намагниченной иглы на воде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>Одну половину иглы, лежащую на бумажном круге на воде, намагнитить одним полюсом магнита, а вторую противоположным, то бумажный круг станет компасом.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74" w:type="dxa"/>
          </w:tcPr>
          <w:p w:rsidR="000374EE" w:rsidRPr="00552C96" w:rsidRDefault="00B924AC" w:rsidP="00223E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0374EE"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"http://simplescience.ru/video/magnet_and_grapes_experiments_with_magnetic_field/" </w:instrText>
            </w: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0374EE"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 и виноград - опыты с магнитным полем</w:t>
            </w:r>
          </w:p>
          <w:p w:rsidR="000374EE" w:rsidRPr="00552C96" w:rsidRDefault="00B924AC" w:rsidP="00223E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:rsidR="000374EE" w:rsidRPr="00911A03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</w:tcPr>
          <w:p w:rsidR="000374EE" w:rsidRPr="00552C96" w:rsidRDefault="000374EE" w:rsidP="00223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 отталкивается от магнита.</w:t>
            </w:r>
          </w:p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333834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338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Поверхностное натяжение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74" w:type="dxa"/>
          </w:tcPr>
          <w:p w:rsidR="000374EE" w:rsidRPr="00911A03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Упрямый шарик и поверхностное натяжение</w:t>
            </w:r>
          </w:p>
        </w:tc>
        <w:tc>
          <w:tcPr>
            <w:tcW w:w="6708" w:type="dxa"/>
          </w:tcPr>
          <w:p w:rsidR="000374EE" w:rsidRPr="00587982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982">
              <w:rPr>
                <w:rFonts w:ascii="Times New Roman" w:hAnsi="Times New Roman" w:cs="Times New Roman"/>
                <w:sz w:val="28"/>
                <w:szCs w:val="28"/>
              </w:rPr>
              <w:t>Опыт иллюстрирует действие сил поверхностного натяжения. Если налить воду в стакан до самого верха, образуется сферическая шапка, к центру которой стремится теннисный шарик.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74" w:type="dxa"/>
          </w:tcPr>
          <w:p w:rsidR="000374EE" w:rsidRPr="00911A03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лаком на поверхности воды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E31">
              <w:rPr>
                <w:rFonts w:ascii="Times New Roman" w:hAnsi="Times New Roman" w:cs="Times New Roman"/>
                <w:sz w:val="28"/>
                <w:szCs w:val="28"/>
              </w:rPr>
              <w:t>Капли лака для ногтей на воде создают причудливые узоры, которые потом можно перенести на твердый предмет.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74" w:type="dxa"/>
          </w:tcPr>
          <w:p w:rsidR="000374EE" w:rsidRPr="00823B5C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Мыльный ускоритель</w:t>
            </w:r>
          </w:p>
        </w:tc>
        <w:tc>
          <w:tcPr>
            <w:tcW w:w="6708" w:type="dxa"/>
          </w:tcPr>
          <w:p w:rsidR="000374EE" w:rsidRPr="00823B5C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Маленькая капля мыльного раствора может послужить "топливом" для лодочки и прокатить ее с ветерком.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74" w:type="dxa"/>
          </w:tcPr>
          <w:p w:rsidR="000374EE" w:rsidRPr="00823B5C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 и нитка</w:t>
            </w:r>
          </w:p>
        </w:tc>
        <w:tc>
          <w:tcPr>
            <w:tcW w:w="6708" w:type="dxa"/>
          </w:tcPr>
          <w:p w:rsidR="000374EE" w:rsidRPr="00823B5C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Нитка катается по поверхности мыльной </w:t>
            </w:r>
            <w:proofErr w:type="gramStart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пленки</w:t>
            </w:r>
            <w:proofErr w:type="gramEnd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 словно по льду и не падает даже в вертикальном положении.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74" w:type="dxa"/>
          </w:tcPr>
          <w:p w:rsidR="000374EE" w:rsidRPr="00823B5C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и жидкое мыло – рисуем на молоке</w:t>
            </w:r>
          </w:p>
        </w:tc>
        <w:tc>
          <w:tcPr>
            <w:tcW w:w="6708" w:type="dxa"/>
          </w:tcPr>
          <w:p w:rsidR="000374EE" w:rsidRPr="00823B5C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При добавлении краски в молоко, на поверхности образуются красивые разливы от краски. При добавлении жидкого мыла, краска сбивается в </w:t>
            </w:r>
            <w:proofErr w:type="gramStart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  <w:proofErr w:type="gramEnd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 и образуют неожиданные рисунки на поверхности молока.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3E564D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56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Статика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74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ритм</w:t>
            </w:r>
          </w:p>
        </w:tc>
        <w:tc>
          <w:tcPr>
            <w:tcW w:w="6708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553">
              <w:rPr>
                <w:rFonts w:ascii="Times New Roman" w:hAnsi="Times New Roman" w:cs="Times New Roman"/>
                <w:sz w:val="28"/>
                <w:szCs w:val="28"/>
              </w:rPr>
              <w:t>Опыт демонстрирует, как статическое электричество может привести в движение металлический предмет.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74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Электроскоп своими руками</w:t>
            </w:r>
          </w:p>
        </w:tc>
        <w:tc>
          <w:tcPr>
            <w:tcW w:w="6708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652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иллюстрирует свойства статического электричества и электропроводность некоторых материалов.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74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Ватное облако</w:t>
            </w:r>
          </w:p>
        </w:tc>
        <w:tc>
          <w:tcPr>
            <w:tcW w:w="6708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652">
              <w:rPr>
                <w:rFonts w:ascii="Times New Roman" w:hAnsi="Times New Roman" w:cs="Times New Roman"/>
                <w:sz w:val="28"/>
                <w:szCs w:val="28"/>
              </w:rPr>
              <w:t>Опыт показывает возможность уравновешивания силы тяжести, действующей на тело, силой электрического поля.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74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Струи воды и статика</w:t>
            </w:r>
          </w:p>
        </w:tc>
        <w:tc>
          <w:tcPr>
            <w:tcW w:w="6708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83">
              <w:rPr>
                <w:rFonts w:ascii="Times New Roman" w:hAnsi="Times New Roman" w:cs="Times New Roman"/>
                <w:sz w:val="28"/>
                <w:szCs w:val="28"/>
              </w:rPr>
              <w:t xml:space="preserve">Опыт демонстрирует, как при помощи статического </w:t>
            </w:r>
            <w:r w:rsidRPr="00151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электричества можно изменить направление водяных струй.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174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шарик, хлопья и статическое электричество</w:t>
            </w:r>
          </w:p>
        </w:tc>
        <w:tc>
          <w:tcPr>
            <w:tcW w:w="6708" w:type="dxa"/>
          </w:tcPr>
          <w:p w:rsidR="000374EE" w:rsidRPr="00201256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15">
              <w:rPr>
                <w:rFonts w:ascii="Times New Roman" w:hAnsi="Times New Roman" w:cs="Times New Roman"/>
                <w:sz w:val="28"/>
                <w:szCs w:val="28"/>
              </w:rPr>
              <w:t xml:space="preserve">Шарик заряжается статическим </w:t>
            </w:r>
            <w:proofErr w:type="gramStart"/>
            <w:r w:rsidRPr="00833515">
              <w:rPr>
                <w:rFonts w:ascii="Times New Roman" w:hAnsi="Times New Roman" w:cs="Times New Roman"/>
                <w:sz w:val="28"/>
                <w:szCs w:val="28"/>
              </w:rPr>
              <w:t>электричеством</w:t>
            </w:r>
            <w:proofErr w:type="gramEnd"/>
            <w:r w:rsidRPr="00833515">
              <w:rPr>
                <w:rFonts w:ascii="Times New Roman" w:hAnsi="Times New Roman" w:cs="Times New Roman"/>
                <w:sz w:val="28"/>
                <w:szCs w:val="28"/>
              </w:rPr>
              <w:t xml:space="preserve"> когда его трут о шерстяную поверхность. После этого к нему притягиваются овсяные хлопья.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4786" w:type="dxa"/>
            <w:gridSpan w:val="4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1701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Занимательные опыты при полном отсутствии физического оборудования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замочив рук» </w:t>
            </w:r>
          </w:p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тарелки с мылом»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9D">
              <w:rPr>
                <w:rFonts w:ascii="Times New Roman" w:hAnsi="Times New Roman" w:cs="Times New Roman"/>
                <w:sz w:val="28"/>
                <w:szCs w:val="28"/>
              </w:rPr>
              <w:t>Оборудование: тарелка или блюдце, монета, стакан, бумага, спички.</w:t>
            </w:r>
          </w:p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F95">
              <w:rPr>
                <w:rFonts w:ascii="Times New Roman" w:hAnsi="Times New Roman" w:cs="Times New Roman"/>
                <w:sz w:val="28"/>
                <w:szCs w:val="28"/>
              </w:rPr>
              <w:t>Оборудование: тарелка, кусок хозяйственного мыла.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вода»</w:t>
            </w:r>
          </w:p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«Тяжелая газета»</w:t>
            </w:r>
          </w:p>
        </w:tc>
        <w:tc>
          <w:tcPr>
            <w:tcW w:w="6708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AFB">
              <w:rPr>
                <w:rFonts w:ascii="Times New Roman" w:hAnsi="Times New Roman" w:cs="Times New Roman"/>
                <w:sz w:val="28"/>
                <w:szCs w:val="28"/>
              </w:rPr>
              <w:t>Оборудование: стакан с водой, лист плотной бумаги. Оборудование: рейка длиной 50-70 см, газета, метр.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174" w:type="dxa"/>
          </w:tcPr>
          <w:p w:rsidR="000374EE" w:rsidRDefault="000374EE" w:rsidP="00223E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Нервушаяся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бумага»</w:t>
            </w:r>
          </w:p>
          <w:p w:rsidR="000374EE" w:rsidRPr="0017015E" w:rsidRDefault="000374EE" w:rsidP="00223E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4E">
              <w:rPr>
                <w:rFonts w:ascii="Times New Roman" w:hAnsi="Times New Roman" w:cs="Times New Roman"/>
                <w:sz w:val="28"/>
                <w:szCs w:val="28"/>
              </w:rPr>
              <w:t>Оборудование: два штативами с муфтами и лапками, два бумажных кольца, рейка, метр.</w:t>
            </w:r>
          </w:p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74" w:type="dxa"/>
          </w:tcPr>
          <w:p w:rsidR="000374EE" w:rsidRDefault="000374EE" w:rsidP="00223E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быстро погаснет свеча»</w:t>
            </w:r>
          </w:p>
        </w:tc>
        <w:tc>
          <w:tcPr>
            <w:tcW w:w="6708" w:type="dxa"/>
          </w:tcPr>
          <w:p w:rsidR="000374EE" w:rsidRPr="00F1544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4E">
              <w:rPr>
                <w:rFonts w:ascii="Times New Roman" w:hAnsi="Times New Roman" w:cs="Times New Roman"/>
                <w:sz w:val="28"/>
                <w:szCs w:val="28"/>
              </w:rPr>
              <w:t>Оборудование: стеклянный сосуд с водой, стеариновая свеча, гвоздь, спички.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«Несгораемая бумага»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665013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«Несгораемый платок»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металлический стержень, полоска бумаги, спички, свеча (спиртовка)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штатив с муфтой и лапкой, спирт, носовой платок, спички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«Несгораемая нитка»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665013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кипит в бумажной кастрюле»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штатив с муфтой и лапкой, перышко, обычная нить и </w:t>
            </w:r>
            <w:proofErr w:type="gramStart"/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нить</w:t>
            </w:r>
            <w:proofErr w:type="gramEnd"/>
            <w:r w:rsidRPr="00665013">
              <w:rPr>
                <w:rFonts w:ascii="Times New Roman" w:hAnsi="Times New Roman" w:cs="Times New Roman"/>
                <w:sz w:val="28"/>
                <w:szCs w:val="28"/>
              </w:rPr>
              <w:t xml:space="preserve"> вымоченная в насыщенном растворе поваренной соли.</w:t>
            </w:r>
          </w:p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штатив с муфтой и лапкой, бумажная кастрюля на нитках, спиртовка, спички.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«Картофельные весы»</w:t>
            </w: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E20E57" w:rsidRDefault="000374EE" w:rsidP="00223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«Загадочная картофелина»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Оборудование:  штатив с муфтой и лапкой, металлический стержень, нить, </w:t>
            </w:r>
            <w:r w:rsidRPr="00E2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 картофелины одинаковой массы, спички, спиртовка.</w:t>
            </w:r>
          </w:p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57">
              <w:rPr>
                <w:rFonts w:ascii="Times New Roman" w:hAnsi="Times New Roman" w:cs="Times New Roman"/>
                <w:sz w:val="28"/>
                <w:szCs w:val="28"/>
              </w:rPr>
              <w:t>Оборудование: два стеклянных сосуда с водой, картофелина.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174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воздуха</w:t>
            </w:r>
          </w:p>
        </w:tc>
        <w:tc>
          <w:tcPr>
            <w:tcW w:w="6708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вода, стакан гранёный, лист бумаги, небольшое стекло, пипетка, предметы на присоске, монета, тарелка, спички.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74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жидкостью</w:t>
            </w:r>
          </w:p>
        </w:tc>
        <w:tc>
          <w:tcPr>
            <w:tcW w:w="6708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два стакана, вода, тряпочный жгут, немного жира, пипетка, кусочек сахара, немного холодного чая.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74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 и звук</w:t>
            </w:r>
          </w:p>
        </w:tc>
        <w:tc>
          <w:tcPr>
            <w:tcW w:w="6708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2 спичечных коробка, нитки, пустые стеклянные бутылки, бокал, деревянные и металлические линейки, камертон, молоточек.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174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шашки, монета, яйцо, стакан, открытка, сухая палка, бумажные полоски, два ножа, деревянный шарик, длинная резиновая трубка, пипетка, ведро с водой.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74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тяжести</w:t>
            </w:r>
          </w:p>
        </w:tc>
        <w:tc>
          <w:tcPr>
            <w:tcW w:w="6708" w:type="dxa"/>
          </w:tcPr>
          <w:p w:rsidR="000374EE" w:rsidRPr="0017015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корковая пробка (или обрезок толстой морковки длиной 4-5 см), спички, толстая проволока, тяжёлая гайка (или картофелина), пластилин, пустотелое яйцо (или яйцо от киндер-сюрприза), песок (или мелкая дробь), стеариновая свеча, небольшие мячи.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Трение</w:t>
            </w:r>
          </w:p>
        </w:tc>
        <w:tc>
          <w:tcPr>
            <w:tcW w:w="6708" w:type="dxa"/>
          </w:tcPr>
          <w:p w:rsidR="000374EE" w:rsidRPr="00C3044B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варёное и сырое яйца, деревянная катушка от ниток, спички, деревянный брусок, песок, круглые карандаши, раствор марганцовки, банка с водой, пипетка.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6708" w:type="dxa"/>
          </w:tcPr>
          <w:p w:rsidR="000374EE" w:rsidRPr="00C3044B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картонка размером А</w:t>
            </w: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карандаши, плоское зеркало, миска, нитки, </w:t>
            </w:r>
            <w:r w:rsidRPr="00C30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электрическая настольная лампа, расчёска.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Электромагнетизм</w:t>
            </w:r>
          </w:p>
        </w:tc>
        <w:tc>
          <w:tcPr>
            <w:tcW w:w="6708" w:type="dxa"/>
          </w:tcPr>
          <w:p w:rsidR="000374EE" w:rsidRPr="00C3044B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2 пластмассовые расчёски, фольга, кусочки меха, шерстяная или шёлковая ткань, </w:t>
            </w:r>
            <w:proofErr w:type="spell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 xml:space="preserve"> машина, провода, соль, перец, стеклянная, пластмассовая и эбонитовая палочки, лампа от фонарика, оконное стекло размером 40*25см (или лист плексигласа), катушка ниток, “султаны”, воздушный шарик.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Рисует магнит</w:t>
            </w:r>
          </w:p>
        </w:tc>
        <w:tc>
          <w:tcPr>
            <w:tcW w:w="6708" w:type="dxa"/>
          </w:tcPr>
          <w:p w:rsidR="000374EE" w:rsidRPr="00C3044B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D8615F">
              <w:rPr>
                <w:rFonts w:ascii="Times New Roman" w:hAnsi="Times New Roman" w:cs="Times New Roman"/>
                <w:sz w:val="28"/>
                <w:szCs w:val="28"/>
              </w:rPr>
              <w:t>разные магниты - прямоугольный, круглый и в форме подковы, железные опилки, бумажный стаканчик, листок бумаги.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 из гвоздя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4764F3">
              <w:rPr>
                <w:rFonts w:ascii="Times New Roman" w:hAnsi="Times New Roman" w:cs="Times New Roman"/>
                <w:sz w:val="28"/>
                <w:szCs w:val="28"/>
              </w:rPr>
              <w:t>метр изолированного провода толщиной до 1 мм, длинный железный гвоздь, батарейка на 6 вольт, металлические скрепки, взрослый помощник.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Стальной барьер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8B1AB1">
              <w:rPr>
                <w:rFonts w:ascii="Times New Roman" w:hAnsi="Times New Roman" w:cs="Times New Roman"/>
                <w:sz w:val="28"/>
                <w:szCs w:val="28"/>
              </w:rPr>
              <w:t>четыре маленькие металлические скрепки, алюминиевая фольга, прямоугольный магнит, стальной шпатель.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Нарушенное равновесие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325D81">
              <w:rPr>
                <w:rFonts w:ascii="Times New Roman" w:hAnsi="Times New Roman" w:cs="Times New Roman"/>
                <w:sz w:val="28"/>
                <w:szCs w:val="28"/>
              </w:rPr>
              <w:t>толстая бечевка, ножницы, линейка, две шайбы, карандаш, стол, клейкая лента, фломастер, три стакана по 250 мл.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Пузырьки - спасатели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стакан, газированная вода, пластилин.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и форма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9F1ED7">
              <w:rPr>
                <w:rFonts w:ascii="Times New Roman" w:hAnsi="Times New Roman" w:cs="Times New Roman"/>
                <w:sz w:val="28"/>
                <w:szCs w:val="28"/>
              </w:rPr>
              <w:t xml:space="preserve">три листа бумаги, клейкая лента, книги (весом до </w:t>
            </w:r>
            <w:proofErr w:type="spellStart"/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полукилограмма</w:t>
            </w:r>
            <w:proofErr w:type="spellEnd"/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), помощник.</w:t>
            </w:r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223E78">
        <w:tc>
          <w:tcPr>
            <w:tcW w:w="1283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74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</w:t>
            </w:r>
          </w:p>
        </w:tc>
        <w:tc>
          <w:tcPr>
            <w:tcW w:w="6708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E91029">
              <w:rPr>
                <w:rFonts w:ascii="Times New Roman" w:hAnsi="Times New Roman" w:cs="Times New Roman"/>
                <w:sz w:val="28"/>
                <w:szCs w:val="28"/>
              </w:rPr>
              <w:t xml:space="preserve">бечевка, шайба, ножницы, линейка, клейкая лента, стол, тяжелая книга, </w:t>
            </w:r>
            <w:r w:rsidRPr="00E9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секундомер или часы с секундной стрелкой, помощник.</w:t>
            </w:r>
            <w:proofErr w:type="gramEnd"/>
          </w:p>
        </w:tc>
        <w:tc>
          <w:tcPr>
            <w:tcW w:w="1621" w:type="dxa"/>
          </w:tcPr>
          <w:p w:rsidR="000374EE" w:rsidRDefault="000374EE" w:rsidP="00223E78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3E78" w:rsidRDefault="00223E78"/>
    <w:sectPr w:rsidR="00223E78" w:rsidSect="00AD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A8A1F19"/>
    <w:multiLevelType w:val="hybridMultilevel"/>
    <w:tmpl w:val="87A8D850"/>
    <w:lvl w:ilvl="0" w:tplc="AABEB8C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15F90"/>
    <w:multiLevelType w:val="hybridMultilevel"/>
    <w:tmpl w:val="5B5C48B6"/>
    <w:lvl w:ilvl="0" w:tplc="93F0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4EE"/>
    <w:rsid w:val="000335D6"/>
    <w:rsid w:val="000374EE"/>
    <w:rsid w:val="00061BD1"/>
    <w:rsid w:val="00165684"/>
    <w:rsid w:val="001D4360"/>
    <w:rsid w:val="00223E78"/>
    <w:rsid w:val="0025184F"/>
    <w:rsid w:val="003979F0"/>
    <w:rsid w:val="00485D40"/>
    <w:rsid w:val="0055177A"/>
    <w:rsid w:val="0058725A"/>
    <w:rsid w:val="00606D7C"/>
    <w:rsid w:val="007220C7"/>
    <w:rsid w:val="00852942"/>
    <w:rsid w:val="008E60CB"/>
    <w:rsid w:val="009504BD"/>
    <w:rsid w:val="009F00D5"/>
    <w:rsid w:val="00A05144"/>
    <w:rsid w:val="00A22516"/>
    <w:rsid w:val="00A317E0"/>
    <w:rsid w:val="00A40CA7"/>
    <w:rsid w:val="00AB78CF"/>
    <w:rsid w:val="00AD6B85"/>
    <w:rsid w:val="00B36840"/>
    <w:rsid w:val="00B44E97"/>
    <w:rsid w:val="00B67FAC"/>
    <w:rsid w:val="00B9169A"/>
    <w:rsid w:val="00B924AC"/>
    <w:rsid w:val="00BD147B"/>
    <w:rsid w:val="00C07A69"/>
    <w:rsid w:val="00C61D30"/>
    <w:rsid w:val="00C73428"/>
    <w:rsid w:val="00DE37D5"/>
    <w:rsid w:val="00E6095E"/>
    <w:rsid w:val="00F077EE"/>
    <w:rsid w:val="00F9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Монастырных</dc:creator>
  <cp:keywords/>
  <dc:description/>
  <cp:lastModifiedBy>учитель</cp:lastModifiedBy>
  <cp:revision>10</cp:revision>
  <dcterms:created xsi:type="dcterms:W3CDTF">2016-02-08T12:24:00Z</dcterms:created>
  <dcterms:modified xsi:type="dcterms:W3CDTF">2021-11-15T11:27:00Z</dcterms:modified>
</cp:coreProperties>
</file>