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C7" w:rsidRDefault="00956AC7" w:rsidP="00956AC7">
      <w:pPr>
        <w:jc w:val="center"/>
        <w:rPr>
          <w:rFonts w:ascii="Times New Roman" w:hAnsi="Times New Roman"/>
          <w:b/>
          <w:i/>
          <w:u w:val="single"/>
        </w:rPr>
      </w:pPr>
      <w:bookmarkStart w:id="0" w:name="_GoBack"/>
      <w:r w:rsidRPr="007966D1">
        <w:rPr>
          <w:rFonts w:ascii="Times New Roman" w:hAnsi="Times New Roman"/>
          <w:b/>
          <w:i/>
          <w:u w:val="single"/>
        </w:rPr>
        <w:t>МБОУ Белоберезковская СОШ № 1 Трубчевского района Брянской области</w:t>
      </w:r>
    </w:p>
    <w:tbl>
      <w:tblPr>
        <w:tblpPr w:leftFromText="180" w:rightFromText="180" w:vertAnchor="text" w:horzAnchor="margin" w:tblpXSpec="center" w:tblpY="99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118"/>
        <w:gridCol w:w="3861"/>
      </w:tblGrid>
      <w:tr w:rsidR="00956AC7" w:rsidRPr="007966D1" w:rsidTr="00657675">
        <w:tc>
          <w:tcPr>
            <w:tcW w:w="33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 И Н Я Т О</w:t>
            </w:r>
            <w:r w:rsidRPr="007966D1">
              <w:rPr>
                <w:rFonts w:ascii="Times New Roman" w:hAnsi="Times New Roman"/>
                <w:sz w:val="24"/>
                <w:szCs w:val="24"/>
              </w:rPr>
              <w:t xml:space="preserve">  на заседании </w:t>
            </w:r>
          </w:p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66D1">
              <w:rPr>
                <w:rFonts w:ascii="Times New Roman" w:hAnsi="Times New Roman"/>
                <w:sz w:val="24"/>
                <w:szCs w:val="24"/>
              </w:rPr>
              <w:t>МО учителей</w:t>
            </w:r>
            <w:r w:rsidRPr="007966D1">
              <w:rPr>
                <w:rFonts w:ascii="Times New Roman" w:hAnsi="Times New Roman"/>
                <w:sz w:val="24"/>
                <w:szCs w:val="24"/>
                <w:u w:val="single"/>
              </w:rPr>
              <w:t>______________                __________________________</w:t>
            </w:r>
          </w:p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r w:rsidRPr="007966D1">
              <w:rPr>
                <w:rFonts w:ascii="Times New Roman" w:hAnsi="Times New Roman"/>
                <w:sz w:val="24"/>
                <w:szCs w:val="24"/>
              </w:rPr>
              <w:t>№</w:t>
            </w:r>
            <w:r w:rsidRPr="007966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_____«____»__     20   </w:t>
            </w:r>
            <w:proofErr w:type="spellStart"/>
            <w:r w:rsidRPr="007966D1">
              <w:rPr>
                <w:rFonts w:ascii="Times New Roman" w:hAnsi="Times New Roman"/>
                <w:sz w:val="24"/>
                <w:szCs w:val="24"/>
                <w:u w:val="single"/>
              </w:rPr>
              <w:t>__г</w:t>
            </w:r>
            <w:proofErr w:type="spellEnd"/>
            <w:r w:rsidRPr="007966D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r w:rsidRPr="007966D1">
              <w:rPr>
                <w:rFonts w:ascii="Times New Roman" w:hAnsi="Times New Roman"/>
                <w:sz w:val="24"/>
                <w:szCs w:val="24"/>
              </w:rPr>
              <w:t>Руководитель МО</w:t>
            </w:r>
          </w:p>
          <w:p w:rsidR="00956AC7" w:rsidRPr="0037390B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r w:rsidRPr="007966D1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Ласая</w:t>
            </w:r>
            <w:proofErr w:type="spellEnd"/>
          </w:p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r w:rsidRPr="007966D1">
              <w:rPr>
                <w:rFonts w:ascii="Times New Roman" w:hAnsi="Times New Roman"/>
                <w:sz w:val="24"/>
                <w:szCs w:val="24"/>
              </w:rPr>
              <w:t>С О Г Л А С О В А Н О</w:t>
            </w:r>
          </w:p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r w:rsidRPr="007966D1">
              <w:rPr>
                <w:rFonts w:ascii="Times New Roman" w:hAnsi="Times New Roman"/>
                <w:sz w:val="24"/>
                <w:szCs w:val="24"/>
              </w:rPr>
              <w:t>«____»________20____г.</w:t>
            </w:r>
          </w:p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r w:rsidRPr="007966D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966D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966D1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6D1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Т.И.Приходько</w:t>
            </w:r>
            <w:proofErr w:type="spellEnd"/>
          </w:p>
        </w:tc>
        <w:tc>
          <w:tcPr>
            <w:tcW w:w="386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956AC7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r w:rsidRPr="007966D1">
              <w:rPr>
                <w:rFonts w:ascii="Times New Roman" w:hAnsi="Times New Roman"/>
                <w:sz w:val="24"/>
                <w:szCs w:val="24"/>
              </w:rPr>
              <w:t xml:space="preserve">«У Т В Е </w:t>
            </w:r>
            <w:proofErr w:type="gramStart"/>
            <w:r w:rsidRPr="007966D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966D1">
              <w:rPr>
                <w:rFonts w:ascii="Times New Roman" w:hAnsi="Times New Roman"/>
                <w:sz w:val="24"/>
                <w:szCs w:val="24"/>
              </w:rPr>
              <w:t xml:space="preserve"> Ж Д А  Ю»</w:t>
            </w:r>
          </w:p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№______________</w:t>
            </w:r>
          </w:p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r w:rsidRPr="007966D1">
              <w:rPr>
                <w:rFonts w:ascii="Times New Roman" w:hAnsi="Times New Roman"/>
                <w:sz w:val="24"/>
                <w:szCs w:val="24"/>
              </w:rPr>
              <w:t>«___»__20____ г.</w:t>
            </w:r>
          </w:p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r w:rsidRPr="007966D1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6D1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С.И.Буренкова</w:t>
            </w:r>
            <w:proofErr w:type="spellEnd"/>
          </w:p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6AC7" w:rsidRPr="007966D1" w:rsidRDefault="00956AC7" w:rsidP="00956AC7">
      <w:pPr>
        <w:jc w:val="center"/>
        <w:rPr>
          <w:rFonts w:ascii="Times New Roman" w:hAnsi="Times New Roman"/>
          <w:b/>
          <w:i/>
          <w:u w:val="single"/>
        </w:rPr>
      </w:pPr>
    </w:p>
    <w:p w:rsidR="00956AC7" w:rsidRPr="007966D1" w:rsidRDefault="00956AC7" w:rsidP="00956A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6AC7" w:rsidRPr="007966D1" w:rsidRDefault="00956AC7" w:rsidP="00956A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6AC7" w:rsidRPr="007966D1" w:rsidRDefault="00956AC7" w:rsidP="00956A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6AC7" w:rsidRPr="007966D1" w:rsidRDefault="00956AC7" w:rsidP="00956AC7">
      <w:pPr>
        <w:jc w:val="center"/>
        <w:rPr>
          <w:rFonts w:ascii="Times New Roman" w:hAnsi="Times New Roman"/>
          <w:b/>
          <w:sz w:val="44"/>
          <w:szCs w:val="44"/>
        </w:rPr>
      </w:pPr>
      <w:r w:rsidRPr="007966D1">
        <w:rPr>
          <w:rFonts w:ascii="Times New Roman" w:hAnsi="Times New Roman"/>
          <w:b/>
          <w:sz w:val="44"/>
          <w:szCs w:val="44"/>
        </w:rPr>
        <w:t>РАБОЧАЯ   ПРОГРАММА</w:t>
      </w:r>
    </w:p>
    <w:p w:rsidR="00956AC7" w:rsidRPr="007966D1" w:rsidRDefault="00956AC7" w:rsidP="00956AC7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</w:t>
      </w:r>
      <w:r w:rsidRPr="007966D1">
        <w:rPr>
          <w:rFonts w:ascii="Times New Roman" w:hAnsi="Times New Roman"/>
          <w:sz w:val="44"/>
          <w:szCs w:val="44"/>
        </w:rPr>
        <w:t>о</w:t>
      </w:r>
      <w:r>
        <w:rPr>
          <w:rFonts w:ascii="Times New Roman" w:hAnsi="Times New Roman"/>
          <w:sz w:val="44"/>
          <w:szCs w:val="44"/>
        </w:rPr>
        <w:t xml:space="preserve">  алгебре</w:t>
      </w:r>
    </w:p>
    <w:p w:rsidR="00956AC7" w:rsidRDefault="00956AC7" w:rsidP="00956AC7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7</w:t>
      </w:r>
      <w:r w:rsidRPr="007966D1">
        <w:rPr>
          <w:rFonts w:ascii="Times New Roman" w:hAnsi="Times New Roman"/>
          <w:sz w:val="44"/>
          <w:szCs w:val="44"/>
        </w:rPr>
        <w:t xml:space="preserve"> класс</w:t>
      </w:r>
    </w:p>
    <w:p w:rsidR="00956AC7" w:rsidRDefault="00956AC7" w:rsidP="00956AC7">
      <w:pPr>
        <w:jc w:val="center"/>
        <w:rPr>
          <w:rFonts w:ascii="Times New Roman" w:hAnsi="Times New Roman"/>
          <w:sz w:val="44"/>
          <w:szCs w:val="44"/>
        </w:rPr>
      </w:pPr>
    </w:p>
    <w:p w:rsidR="00956AC7" w:rsidRDefault="00956AC7" w:rsidP="00956AC7">
      <w:pPr>
        <w:ind w:left="5670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</w:rPr>
        <w:t>Юрлов  Юрий  Николаевич</w:t>
      </w:r>
      <w:r w:rsidRPr="007966D1">
        <w:rPr>
          <w:rFonts w:ascii="Times New Roman" w:hAnsi="Times New Roman"/>
          <w:sz w:val="24"/>
          <w:szCs w:val="24"/>
        </w:rPr>
        <w:t>,</w:t>
      </w:r>
    </w:p>
    <w:p w:rsidR="00956AC7" w:rsidRDefault="00956AC7" w:rsidP="00956AC7">
      <w:pPr>
        <w:ind w:left="5670"/>
        <w:rPr>
          <w:rFonts w:ascii="Times New Roman" w:hAnsi="Times New Roman"/>
          <w:i/>
          <w:sz w:val="44"/>
          <w:szCs w:val="44"/>
        </w:rPr>
      </w:pPr>
      <w:r w:rsidRPr="007966D1">
        <w:rPr>
          <w:rFonts w:ascii="Times New Roman" w:hAnsi="Times New Roman"/>
          <w:sz w:val="24"/>
          <w:szCs w:val="24"/>
        </w:rPr>
        <w:t xml:space="preserve">учитель </w:t>
      </w:r>
      <w:proofErr w:type="gramStart"/>
      <w:r>
        <w:rPr>
          <w:rFonts w:ascii="Times New Roman" w:hAnsi="Times New Roman"/>
          <w:sz w:val="24"/>
          <w:szCs w:val="24"/>
        </w:rPr>
        <w:t>высшей</w:t>
      </w:r>
      <w:proofErr w:type="gramEnd"/>
    </w:p>
    <w:p w:rsidR="00956AC7" w:rsidRPr="00BC1911" w:rsidRDefault="00956AC7" w:rsidP="00956AC7">
      <w:pPr>
        <w:ind w:left="5670"/>
        <w:rPr>
          <w:rFonts w:ascii="Times New Roman" w:hAnsi="Times New Roman"/>
          <w:i/>
          <w:sz w:val="44"/>
          <w:szCs w:val="44"/>
        </w:rPr>
      </w:pPr>
      <w:r w:rsidRPr="007966D1">
        <w:rPr>
          <w:rFonts w:ascii="Times New Roman" w:hAnsi="Times New Roman"/>
          <w:sz w:val="24"/>
          <w:szCs w:val="24"/>
        </w:rPr>
        <w:t>квалификационной категории</w:t>
      </w:r>
    </w:p>
    <w:p w:rsidR="00956AC7" w:rsidRPr="007966D1" w:rsidRDefault="00956AC7" w:rsidP="00956AC7">
      <w:pPr>
        <w:jc w:val="right"/>
        <w:rPr>
          <w:rFonts w:ascii="Times New Roman" w:hAnsi="Times New Roman"/>
          <w:sz w:val="24"/>
          <w:szCs w:val="24"/>
        </w:rPr>
      </w:pPr>
    </w:p>
    <w:p w:rsidR="00956AC7" w:rsidRDefault="00956AC7" w:rsidP="00956AC7">
      <w:pPr>
        <w:jc w:val="both"/>
        <w:rPr>
          <w:rFonts w:ascii="Times New Roman" w:hAnsi="Times New Roman"/>
          <w:sz w:val="24"/>
          <w:szCs w:val="24"/>
        </w:rPr>
      </w:pPr>
    </w:p>
    <w:p w:rsidR="00956AC7" w:rsidRDefault="00956AC7" w:rsidP="00956AC7">
      <w:pPr>
        <w:jc w:val="both"/>
        <w:rPr>
          <w:rFonts w:ascii="Times New Roman" w:hAnsi="Times New Roman"/>
          <w:sz w:val="24"/>
          <w:szCs w:val="24"/>
        </w:rPr>
      </w:pPr>
    </w:p>
    <w:p w:rsidR="00956AC7" w:rsidRDefault="00956AC7" w:rsidP="00956AC7">
      <w:pPr>
        <w:jc w:val="both"/>
        <w:rPr>
          <w:rFonts w:ascii="Times New Roman" w:hAnsi="Times New Roman"/>
          <w:sz w:val="24"/>
          <w:szCs w:val="24"/>
        </w:rPr>
      </w:pPr>
    </w:p>
    <w:p w:rsidR="00956AC7" w:rsidRPr="007966D1" w:rsidRDefault="00956AC7" w:rsidP="00956AC7">
      <w:pPr>
        <w:jc w:val="both"/>
        <w:rPr>
          <w:rFonts w:ascii="Times New Roman" w:hAnsi="Times New Roman"/>
          <w:sz w:val="24"/>
          <w:szCs w:val="24"/>
        </w:rPr>
      </w:pPr>
    </w:p>
    <w:p w:rsidR="00956AC7" w:rsidRPr="00327CD5" w:rsidRDefault="00956AC7" w:rsidP="00327CD5">
      <w:pPr>
        <w:jc w:val="center"/>
        <w:rPr>
          <w:rStyle w:val="FontStyle56"/>
          <w:sz w:val="24"/>
          <w:szCs w:val="24"/>
        </w:rPr>
        <w:sectPr w:rsidR="00956AC7" w:rsidRPr="00327CD5" w:rsidSect="00FE4529">
          <w:pgSz w:w="11906" w:h="16838"/>
          <w:pgMar w:top="1134" w:right="851" w:bottom="1134" w:left="1701" w:header="709" w:footer="709" w:gutter="0"/>
          <w:pgBorders w:display="firstPage" w:offsetFrom="page">
            <w:top w:val="double" w:sz="6" w:space="24" w:color="auto"/>
            <w:left w:val="double" w:sz="6" w:space="24" w:color="auto"/>
            <w:bottom w:val="double" w:sz="6" w:space="24" w:color="auto"/>
            <w:right w:val="double" w:sz="6" w:space="24" w:color="auto"/>
          </w:pgBorders>
          <w:cols w:space="708"/>
          <w:docGrid w:linePitch="360"/>
        </w:sectPr>
      </w:pPr>
      <w:r w:rsidRPr="007966D1">
        <w:rPr>
          <w:rFonts w:ascii="Times New Roman" w:hAnsi="Times New Roman"/>
          <w:sz w:val="24"/>
          <w:szCs w:val="24"/>
        </w:rPr>
        <w:t>п. Белая Березка, 201</w:t>
      </w:r>
      <w:r>
        <w:rPr>
          <w:rFonts w:ascii="Times New Roman" w:hAnsi="Times New Roman"/>
          <w:sz w:val="24"/>
          <w:szCs w:val="24"/>
        </w:rPr>
        <w:t>9</w:t>
      </w:r>
      <w:r w:rsidRPr="007966D1">
        <w:rPr>
          <w:rFonts w:ascii="Times New Roman" w:hAnsi="Times New Roman"/>
          <w:sz w:val="24"/>
          <w:szCs w:val="24"/>
        </w:rPr>
        <w:t xml:space="preserve">  г.</w:t>
      </w:r>
    </w:p>
    <w:bookmarkEnd w:id="0"/>
    <w:p w:rsidR="00956AC7" w:rsidRPr="00FD5069" w:rsidRDefault="00FD5069" w:rsidP="00FD5069">
      <w:pPr>
        <w:pStyle w:val="a3"/>
        <w:ind w:left="0" w:right="-1"/>
        <w:jc w:val="center"/>
        <w:rPr>
          <w:b/>
          <w:bCs/>
          <w:iCs/>
        </w:rPr>
      </w:pPr>
      <w:r w:rsidRPr="00FD5069">
        <w:rPr>
          <w:b/>
          <w:bCs/>
          <w:iCs/>
        </w:rPr>
        <w:lastRenderedPageBreak/>
        <w:t>Пояснительная  записка</w:t>
      </w:r>
    </w:p>
    <w:p w:rsidR="00956AC7" w:rsidRDefault="00956AC7" w:rsidP="009B76DB">
      <w:pPr>
        <w:pStyle w:val="a3"/>
        <w:ind w:left="0" w:right="-1"/>
        <w:jc w:val="both"/>
        <w:rPr>
          <w:bCs/>
          <w:iCs/>
        </w:rPr>
      </w:pPr>
    </w:p>
    <w:p w:rsidR="00956AC7" w:rsidRDefault="00956AC7" w:rsidP="009B76DB">
      <w:pPr>
        <w:pStyle w:val="a3"/>
        <w:ind w:left="0" w:right="-1"/>
        <w:jc w:val="both"/>
        <w:rPr>
          <w:bCs/>
          <w:iCs/>
        </w:rPr>
      </w:pPr>
    </w:p>
    <w:p w:rsidR="00E42E51" w:rsidRDefault="00E42E51" w:rsidP="009B76DB">
      <w:pPr>
        <w:pStyle w:val="a3"/>
        <w:ind w:left="0" w:right="-1"/>
        <w:jc w:val="both"/>
      </w:pPr>
      <w:r>
        <w:rPr>
          <w:bCs/>
          <w:iCs/>
        </w:rPr>
        <w:t xml:space="preserve">Рабочая  программа по учебному предмету «Алгебра» для 7 класса составлена в соответствии с </w:t>
      </w:r>
      <w:r>
        <w:t>Положением о порядке разработки и утверждения рабочей программы по учебным предметам, курсам, модулям в соответствии с ФГОС ООО МБОУ Белоберезковская СОШ №1 и на основании Основной образовательной программы основного общего образования  МБОУ Белоберезковская СОШ №1.</w:t>
      </w:r>
    </w:p>
    <w:p w:rsidR="00E42E51" w:rsidRDefault="00E42E51" w:rsidP="00E42E51">
      <w:pPr>
        <w:ind w:right="-1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42E51" w:rsidRDefault="00E42E51" w:rsidP="00E42E51">
      <w:pPr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соответствии с требованиями к результатам освоения ос</w:t>
      </w:r>
      <w:r>
        <w:rPr>
          <w:rFonts w:ascii="Times New Roman" w:hAnsi="Times New Roman"/>
          <w:sz w:val="24"/>
          <w:szCs w:val="24"/>
          <w:lang w:eastAsia="ru-RU"/>
        </w:rPr>
        <w:softHyphen/>
        <w:t>новной образовательной программы основного общего об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разования Федерального государственного образовательного стандарта рабочая программа предмета  </w:t>
      </w:r>
      <w:r>
        <w:rPr>
          <w:rFonts w:ascii="Times New Roman" w:hAnsi="Times New Roman"/>
          <w:sz w:val="24"/>
          <w:szCs w:val="24"/>
        </w:rPr>
        <w:t xml:space="preserve">«Алгебра» </w:t>
      </w:r>
      <w:r>
        <w:rPr>
          <w:rFonts w:ascii="Times New Roman" w:hAnsi="Times New Roman"/>
          <w:sz w:val="24"/>
          <w:szCs w:val="24"/>
          <w:lang w:eastAsia="ru-RU"/>
        </w:rPr>
        <w:t>для 7 класса направлена на достижение учащи</w:t>
      </w:r>
      <w:r>
        <w:rPr>
          <w:rFonts w:ascii="Times New Roman" w:hAnsi="Times New Roman"/>
          <w:sz w:val="24"/>
          <w:szCs w:val="24"/>
          <w:lang w:eastAsia="ru-RU"/>
        </w:rPr>
        <w:softHyphen/>
        <w:t xml:space="preserve">мися </w:t>
      </w:r>
      <w:r>
        <w:rPr>
          <w:rFonts w:ascii="Times New Roman" w:hAnsi="Times New Roman"/>
          <w:sz w:val="24"/>
          <w:szCs w:val="24"/>
        </w:rPr>
        <w:t>следующих результатов освоения образовательной программы основного общего образования: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личностные:</w:t>
      </w:r>
    </w:p>
    <w:p w:rsidR="00E42E51" w:rsidRDefault="00E42E51" w:rsidP="00E42E51">
      <w:pPr>
        <w:ind w:right="-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ответственного отношения к учению, готовность и способности обучающихся к саморазвитию и самообразованию на основе </w:t>
      </w:r>
      <w:proofErr w:type="spellStart"/>
      <w:r>
        <w:rPr>
          <w:rFonts w:ascii="Times New Roman" w:hAnsi="Times New Roman"/>
          <w:sz w:val="24"/>
          <w:szCs w:val="24"/>
        </w:rPr>
        <w:t>мотивациик</w:t>
      </w:r>
      <w:proofErr w:type="spellEnd"/>
      <w:r>
        <w:rPr>
          <w:rFonts w:ascii="Times New Roman" w:hAnsi="Times New Roman"/>
          <w:sz w:val="24"/>
          <w:szCs w:val="24"/>
        </w:rPr>
        <w:t xml:space="preserve">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целостного мировоззрения, соответствующего современному уровню развития науки и общественной практики;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старшими и </w:t>
      </w:r>
      <w:proofErr w:type="spellStart"/>
      <w:r>
        <w:rPr>
          <w:rFonts w:ascii="Times New Roman" w:hAnsi="Times New Roman"/>
          <w:sz w:val="24"/>
          <w:szCs w:val="24"/>
        </w:rPr>
        <w:t>младщими</w:t>
      </w:r>
      <w:proofErr w:type="spellEnd"/>
      <w:r>
        <w:rPr>
          <w:rFonts w:ascii="Times New Roman" w:hAnsi="Times New Roman"/>
          <w:sz w:val="24"/>
          <w:szCs w:val="24"/>
        </w:rPr>
        <w:t>, в образовательной, общественно-полезной, учебно-исследовательской, творческой и других видах деятельности;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>
        <w:rPr>
          <w:rFonts w:ascii="Times New Roman" w:hAnsi="Times New Roman"/>
          <w:sz w:val="24"/>
          <w:szCs w:val="24"/>
        </w:rPr>
        <w:t>контрпримеры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 представление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 критичность мышления, умение распознавать логически некорректные высказывания, отличать гипотезу от факта;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 </w:t>
      </w:r>
      <w:proofErr w:type="spellStart"/>
      <w:r>
        <w:rPr>
          <w:rFonts w:ascii="Times New Roman" w:hAnsi="Times New Roman"/>
          <w:sz w:val="24"/>
          <w:szCs w:val="24"/>
        </w:rPr>
        <w:t>креативность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мышления, инициатива, находчивость, активность при решении алгебраических задач;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 умение контролировать процесс и результат учебной математической деятельности;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способность к эмоциональному восприятию математических объектов, задач, решений, рассуждений.</w:t>
      </w:r>
    </w:p>
    <w:p w:rsidR="00E42E51" w:rsidRDefault="00E42E51" w:rsidP="00E42E51">
      <w:pPr>
        <w:spacing w:line="360" w:lineRule="auto"/>
        <w:ind w:right="-2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b/>
          <w:i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/>
          <w:b/>
          <w:i/>
          <w:sz w:val="24"/>
          <w:szCs w:val="24"/>
          <w:u w:val="single"/>
        </w:rPr>
        <w:t>:</w:t>
      </w:r>
    </w:p>
    <w:p w:rsidR="00E42E51" w:rsidRDefault="00E42E51" w:rsidP="00E42E51">
      <w:pPr>
        <w:ind w:right="-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1) 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умения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E42E51" w:rsidRDefault="00E42E51" w:rsidP="00E42E5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4)  осознанное владение логическими действиями определения понятий, обобщения, установление аналогий, классификации на основе самостоятельного выбора оснований и критериев, установление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родо-видовых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связей;</w:t>
      </w:r>
    </w:p>
    <w:p w:rsidR="00E42E51" w:rsidRDefault="00E42E51" w:rsidP="00E42E51">
      <w:pPr>
        <w:rPr>
          <w:rFonts w:ascii="Times New Roman" w:hAnsi="Times New Roman"/>
          <w:sz w:val="24"/>
          <w:szCs w:val="24"/>
        </w:rPr>
      </w:pP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5)  умение устанавливать причинно-следственные связи; строить </w:t>
      </w:r>
      <w:proofErr w:type="gramStart"/>
      <w:r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/>
          <w:sz w:val="24"/>
          <w:szCs w:val="24"/>
        </w:rPr>
        <w:t>, умозаключение (индуктивное, дедуктивное и по аналогии) и выводы;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 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 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воё мнение;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8) 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учебной и </w:t>
      </w:r>
      <w:proofErr w:type="spellStart"/>
      <w:r>
        <w:rPr>
          <w:rFonts w:ascii="Times New Roman" w:hAnsi="Times New Roman"/>
          <w:sz w:val="24"/>
          <w:szCs w:val="24"/>
        </w:rPr>
        <w:t>общепользовательской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ИКТ-компетентности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 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 умение видеть математическую задачу в контексте проблемной </w:t>
      </w:r>
      <w:proofErr w:type="spellStart"/>
      <w:r>
        <w:rPr>
          <w:rFonts w:ascii="Times New Roman" w:hAnsi="Times New Roman"/>
          <w:sz w:val="24"/>
          <w:szCs w:val="24"/>
        </w:rPr>
        <w:t>смитуации</w:t>
      </w:r>
      <w:proofErr w:type="spellEnd"/>
      <w:r>
        <w:rPr>
          <w:rFonts w:ascii="Times New Roman" w:hAnsi="Times New Roman"/>
          <w:sz w:val="24"/>
          <w:szCs w:val="24"/>
        </w:rPr>
        <w:t xml:space="preserve"> и других дисциплинах, в окружающей жизни;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 умения выдвигать гипотезы при решении учебных задач и понимания необходимости их проверки;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14)  умение применять индуктивные и дедуктивные способы рассуждений, видеть различные стратегии решения задач;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15)  понимать сущности алгоритмических предписаний и умение действовать в соответствии с предложенным алгоритмом;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16) умение самостоятельно ставить цели, выбирать и создавать алгоритмы для решения учебных математических проблем;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 умение планировать и осуществлять деятельность, направленную на решение задач исследовательского характера.</w:t>
      </w:r>
    </w:p>
    <w:p w:rsidR="00E42E51" w:rsidRDefault="00E42E51" w:rsidP="00E42E51">
      <w:pPr>
        <w:spacing w:line="360" w:lineRule="auto"/>
        <w:ind w:right="-2" w:firstLine="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предметные: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</w:t>
      </w:r>
      <w:proofErr w:type="spellStart"/>
      <w:r>
        <w:rPr>
          <w:rFonts w:ascii="Times New Roman" w:hAnsi="Times New Roman"/>
          <w:sz w:val="24"/>
          <w:szCs w:val="24"/>
        </w:rPr>
        <w:t>символику</w:t>
      </w:r>
      <w:proofErr w:type="gramStart"/>
      <w:r>
        <w:rPr>
          <w:rFonts w:ascii="Times New Roman" w:hAnsi="Times New Roman"/>
          <w:sz w:val="24"/>
          <w:szCs w:val="24"/>
        </w:rPr>
        <w:t>,и</w:t>
      </w:r>
      <w:proofErr w:type="gramEnd"/>
      <w:r>
        <w:rPr>
          <w:rFonts w:ascii="Times New Roman" w:hAnsi="Times New Roman"/>
          <w:sz w:val="24"/>
          <w:szCs w:val="24"/>
        </w:rPr>
        <w:t>спользовать</w:t>
      </w:r>
      <w:proofErr w:type="spellEnd"/>
      <w:r>
        <w:rPr>
          <w:rFonts w:ascii="Times New Roman" w:hAnsi="Times New Roman"/>
          <w:sz w:val="24"/>
          <w:szCs w:val="24"/>
        </w:rPr>
        <w:t xml:space="preserve"> различные языки математики (словесный, символический, графический), обосновывать суждения, проводить классификацию, доказывать утверждения;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владения базовым понятийным аппаратом: иметь представление о числе, владение символьным языком алгебры, знание элементарных функциональных зависимостей, 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умения выполнять алгебраические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 умения  пользоваться   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 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 решения и исследования уравнений, неравенств, систем; применять полученные умения для решения задач из математики, смежных предметов, практики;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овладение системой функциональных понятий, функциональным языком и символикой, умение строить графики 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овладение основными способами представления и анализа статистических данных; умение решать задачи на нахождение частоты и вероятности случайных событий;</w:t>
      </w:r>
    </w:p>
    <w:p w:rsidR="00E42E51" w:rsidRDefault="00E42E51" w:rsidP="00E42E51">
      <w:pPr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 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</w:t>
      </w:r>
    </w:p>
    <w:p w:rsidR="00E42E51" w:rsidRDefault="00E42E51" w:rsidP="00E42E51">
      <w:pPr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Для достижения планируемых результатов освоения учебного курса «Алгебра» в 7 классе используется </w:t>
      </w:r>
      <w:r>
        <w:rPr>
          <w:rFonts w:ascii="Times New Roman" w:hAnsi="Times New Roman"/>
          <w:b/>
          <w:bCs/>
          <w:iCs/>
          <w:sz w:val="24"/>
          <w:szCs w:val="24"/>
        </w:rPr>
        <w:t>УМК</w:t>
      </w:r>
      <w:r>
        <w:rPr>
          <w:rFonts w:ascii="Times New Roman" w:hAnsi="Times New Roman"/>
          <w:bCs/>
          <w:iCs/>
          <w:sz w:val="24"/>
          <w:szCs w:val="24"/>
        </w:rPr>
        <w:t>:</w:t>
      </w:r>
    </w:p>
    <w:p w:rsidR="00E42E51" w:rsidRDefault="00E42E51" w:rsidP="00E42E51">
      <w:pPr>
        <w:numPr>
          <w:ilvl w:val="0"/>
          <w:numId w:val="1"/>
        </w:numPr>
        <w:spacing w:line="240" w:lineRule="auto"/>
        <w:ind w:left="426" w:hanging="426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Авторская программа общеобразовательных учреждений «Математика 7-9 классы/(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авт.-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сост</w:t>
      </w:r>
      <w:proofErr w:type="spellEnd"/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). Т.А.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Бурмистрова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М., «Просвещение», 2016»</w:t>
      </w:r>
    </w:p>
    <w:p w:rsidR="00E42E51" w:rsidRDefault="00E42E51" w:rsidP="00E42E51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2.  Алгебра 7 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кл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.  /  Ю. Н. Макарычев, Н. Г.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Миндюк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, К. И.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Нешков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, С. Б. Суворова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.; 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под ред. С. А.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Теляковского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 —  М.: Просвещение, 2017</w:t>
      </w:r>
    </w:p>
    <w:p w:rsidR="00E42E51" w:rsidRDefault="00E42E51" w:rsidP="00E42E51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Дидактические материалы Алгебра 7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 /  Л.  И.  </w:t>
      </w:r>
      <w:proofErr w:type="spellStart"/>
      <w:r>
        <w:rPr>
          <w:rFonts w:ascii="Times New Roman" w:hAnsi="Times New Roman"/>
          <w:sz w:val="24"/>
          <w:szCs w:val="24"/>
        </w:rPr>
        <w:t>Звавич</w:t>
      </w:r>
      <w:proofErr w:type="spellEnd"/>
      <w:r>
        <w:rPr>
          <w:rFonts w:ascii="Times New Roman" w:hAnsi="Times New Roman"/>
          <w:sz w:val="24"/>
          <w:szCs w:val="24"/>
        </w:rPr>
        <w:t>, Л.  В.  Кузнецова, С. Б. Суворова.  —  М.: Просвещение, 2016.</w:t>
      </w:r>
    </w:p>
    <w:p w:rsidR="00E42E51" w:rsidRDefault="00E42E51" w:rsidP="00E42E51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рабочей программы полностью соответствует содержанию примерной программы учебного предмета «Алгебра», рекомендованной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России, и авторской программы </w:t>
      </w:r>
      <w:r>
        <w:rPr>
          <w:rFonts w:ascii="Times New Roman" w:hAnsi="Times New Roman"/>
          <w:bCs/>
          <w:iCs/>
          <w:sz w:val="24"/>
          <w:szCs w:val="24"/>
        </w:rPr>
        <w:t>общеобразовательных учреждений «Алгебра» 7-9 классы/(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авт.-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сост</w:t>
      </w:r>
      <w:proofErr w:type="spellEnd"/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). Т.А.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Бурмистрова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42E51" w:rsidRDefault="00E42E51" w:rsidP="00E42E51">
      <w:pPr>
        <w:ind w:right="-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изучение предмета «Алгебра» в 7 классе отводится 3 часа в неделю (105 часов в год). </w:t>
      </w:r>
    </w:p>
    <w:p w:rsidR="00E42E51" w:rsidRDefault="00E42E51" w:rsidP="00E42E51">
      <w:pPr>
        <w:spacing w:line="360" w:lineRule="auto"/>
        <w:ind w:right="-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Содержание учебного курса</w:t>
      </w:r>
    </w:p>
    <w:p w:rsidR="00E42E51" w:rsidRDefault="00E42E51" w:rsidP="00E42E5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1. Выражения, тождества, уравнения (25 ч)</w:t>
      </w:r>
    </w:p>
    <w:p w:rsidR="00E42E51" w:rsidRDefault="00E42E51" w:rsidP="00E42E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E42E51" w:rsidRDefault="00E42E51" w:rsidP="00E42E5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Основная цель - </w:t>
      </w:r>
      <w:r>
        <w:rPr>
          <w:rFonts w:ascii="Times New Roman" w:hAnsi="Times New Roman"/>
          <w:sz w:val="24"/>
          <w:szCs w:val="24"/>
        </w:rPr>
        <w:t>систематизировать и обобщить сведения о преобразованиях алгебраических выражений и решении уравнений с одной переменной.</w:t>
      </w:r>
    </w:p>
    <w:p w:rsidR="00E42E51" w:rsidRDefault="00E42E51" w:rsidP="00E42E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Первая тема курса 7 класса является связующим звеном между курсом математики 5—6 классов и курсом алгебры. В ней закрепляются вычислительные навыки, систематизируются и обобщаются сведения о преобразованиях выражений и решении уравнений.</w:t>
      </w:r>
    </w:p>
    <w:p w:rsidR="00E42E51" w:rsidRDefault="00E42E51" w:rsidP="00E42E51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Нахождение значений числовых и буквенных выражений даёт возможность повторить с обучающимися правила действий с рациональными числами.</w:t>
      </w:r>
      <w:proofErr w:type="gramEnd"/>
      <w:r>
        <w:rPr>
          <w:rFonts w:ascii="Times New Roman" w:hAnsi="Times New Roman"/>
          <w:sz w:val="24"/>
          <w:szCs w:val="24"/>
        </w:rPr>
        <w:t xml:space="preserve"> Умения выполнять арифметические действия с рациональными числами являются опорными для всего курса алгебры. Следует выяснить, насколько прочно овладели </w:t>
      </w:r>
      <w:proofErr w:type="spellStart"/>
      <w:r>
        <w:rPr>
          <w:rFonts w:ascii="Times New Roman" w:hAnsi="Times New Roman"/>
          <w:sz w:val="24"/>
          <w:szCs w:val="24"/>
        </w:rPr>
        <w:t>имиучащиеся</w:t>
      </w:r>
      <w:proofErr w:type="spellEnd"/>
      <w:r>
        <w:rPr>
          <w:rFonts w:ascii="Times New Roman" w:hAnsi="Times New Roman"/>
          <w:sz w:val="24"/>
          <w:szCs w:val="24"/>
        </w:rPr>
        <w:t>, и в случае необходимости организовать повторение с целью ликвидации выявленных пробелов. Развитию навыков вычислений должно уделяться серьезное внимание и в дальнейшем при изучении других тем курса алгебры.</w:t>
      </w:r>
    </w:p>
    <w:p w:rsidR="00E42E51" w:rsidRDefault="00E42E51" w:rsidP="00E42E5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рассмотрением вопроса о сравнении значений выражений расширяются сведения о неравенствах: вводятся знаки ≥ и  ≤, дается понятие о двойных неравенствах.</w:t>
      </w:r>
    </w:p>
    <w:p w:rsidR="00E42E51" w:rsidRDefault="00E42E51" w:rsidP="00E42E5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рассмотрении преобразований выражений формально-оперативные умения остаются на том же уровне, учащиеся поднимаются на новую ступень в овладении теорией. Вводятся понятия «тождественно равные выражения», «тождество», «тождественное преобразование выражений», содержание которых будет постоянно </w:t>
      </w:r>
      <w:proofErr w:type="gramStart"/>
      <w:r>
        <w:rPr>
          <w:rFonts w:ascii="Times New Roman" w:hAnsi="Times New Roman"/>
          <w:sz w:val="24"/>
          <w:szCs w:val="24"/>
        </w:rPr>
        <w:t>раскрываться</w:t>
      </w:r>
      <w:proofErr w:type="gramEnd"/>
      <w:r>
        <w:rPr>
          <w:rFonts w:ascii="Times New Roman" w:hAnsi="Times New Roman"/>
          <w:sz w:val="24"/>
          <w:szCs w:val="24"/>
        </w:rPr>
        <w:t xml:space="preserve"> и углубляться при изучении преобразований различных алгебраических выражений. Подчеркивается, что основу тождественных преобразований составляют свойства действий над  числами. Усиливается роль теоретических сведений при рассмотрении уравнений. С целью обеспечения осознанного восприятия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алгоритмов решения уравнений вводится вспомогательное понятие равносильности уравнений, формулируются и разъясняются на конкретных примерах свойства равносильности. Дается понятие линейного уравнения и исследуется вопрос о числе его корней. В системе упражнений особое внимание уделяется решению уравнений вида </w:t>
      </w:r>
      <w:proofErr w:type="spellStart"/>
      <w:r>
        <w:rPr>
          <w:rFonts w:ascii="Times New Roman" w:hAnsi="Times New Roman"/>
          <w:iCs/>
          <w:sz w:val="24"/>
          <w:szCs w:val="24"/>
        </w:rPr>
        <w:t>ах=</w:t>
      </w:r>
      <w:proofErr w:type="gramStart"/>
      <w:r>
        <w:rPr>
          <w:rFonts w:ascii="Times New Roman" w:hAnsi="Times New Roman"/>
          <w:iCs/>
          <w:sz w:val="24"/>
          <w:szCs w:val="24"/>
        </w:rPr>
        <w:t>b</w:t>
      </w:r>
      <w:proofErr w:type="gramEnd"/>
      <w:r>
        <w:rPr>
          <w:rFonts w:ascii="Times New Roman" w:hAnsi="Times New Roman"/>
          <w:sz w:val="24"/>
          <w:szCs w:val="24"/>
        </w:rPr>
        <w:t>при</w:t>
      </w:r>
      <w:proofErr w:type="spellEnd"/>
      <w:r>
        <w:rPr>
          <w:rFonts w:ascii="Times New Roman" w:hAnsi="Times New Roman"/>
          <w:sz w:val="24"/>
          <w:szCs w:val="24"/>
        </w:rPr>
        <w:t xml:space="preserve"> различных значениях а и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Продолжается работа по формированию у </w:t>
      </w:r>
      <w:r>
        <w:rPr>
          <w:rFonts w:ascii="Times New Roman" w:hAnsi="Times New Roman"/>
          <w:sz w:val="24"/>
          <w:szCs w:val="24"/>
        </w:rPr>
        <w:lastRenderedPageBreak/>
        <w:t>обучающихся умения использовать аппарат уравнений как средство для решения текстовых задач. Уровень сложности задач здесь остается таким же, как в 6 классе.</w:t>
      </w:r>
    </w:p>
    <w:p w:rsidR="00E42E51" w:rsidRDefault="00E42E51" w:rsidP="00E42E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Изучение темы завершается ознакомлением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простейшими статистическими характеристиками: средним арифметическим, модой, медианой, размахом. Учащиеся должны уметь пользовать эти характеристики для анализа ряда данных в несложных ситуациях. </w:t>
      </w:r>
    </w:p>
    <w:p w:rsidR="00E42E51" w:rsidRDefault="00E42E51" w:rsidP="00E42E5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Функции (11 ч)</w:t>
      </w:r>
    </w:p>
    <w:p w:rsidR="00E42E51" w:rsidRDefault="00E42E51" w:rsidP="00E42E5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её график.</w:t>
      </w:r>
    </w:p>
    <w:p w:rsidR="00E42E51" w:rsidRDefault="00E42E51" w:rsidP="00E42E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Основная цель - </w:t>
      </w:r>
      <w:r>
        <w:rPr>
          <w:rFonts w:ascii="Times New Roman" w:hAnsi="Times New Roman"/>
          <w:sz w:val="24"/>
          <w:szCs w:val="24"/>
        </w:rPr>
        <w:t xml:space="preserve">ознакомить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важнейшими функциональными понятиями и с графиками прямой пропорциональности и линейной функции общего вида.</w:t>
      </w:r>
    </w:p>
    <w:p w:rsidR="00E42E51" w:rsidRDefault="00E42E51" w:rsidP="00E42E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тема является начальным этапом в систематической функциональной подготовке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. Здесь вводятся такие понятия, как функция, аргумент, область определения функции, график функции. Функция трактуется как зависимость одной переменной от другой. Учащиеся получают первое представление о способах задания функции. В данной теме начинается работа по формированию у обучающихся умений находить по формуле значение функции по известному значению аргумента, выполнять ту же задачу по графику и решать по графику обратную задачу. </w:t>
      </w:r>
    </w:p>
    <w:p w:rsidR="00E42E51" w:rsidRDefault="00E42E51" w:rsidP="00E42E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понятия получают свою конкретизацию при изучении линейной функц</w:t>
      </w:r>
      <w:proofErr w:type="gramStart"/>
      <w:r>
        <w:rPr>
          <w:rFonts w:ascii="Times New Roman" w:hAnsi="Times New Roman"/>
          <w:sz w:val="24"/>
          <w:szCs w:val="24"/>
        </w:rPr>
        <w:t>ии и ее</w:t>
      </w:r>
      <w:proofErr w:type="gramEnd"/>
      <w:r>
        <w:rPr>
          <w:rFonts w:ascii="Times New Roman" w:hAnsi="Times New Roman"/>
          <w:sz w:val="24"/>
          <w:szCs w:val="24"/>
        </w:rPr>
        <w:t xml:space="preserve"> частного вида — прямой пропорциональности. Умения строить и читать графики этих функций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</w:t>
      </w:r>
      <w:proofErr w:type="spellStart"/>
      <w:r>
        <w:rPr>
          <w:rFonts w:ascii="Times New Roman" w:hAnsi="Times New Roman"/>
          <w:sz w:val="24"/>
          <w:szCs w:val="24"/>
        </w:rPr>
        <w:t>у=кх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где к</w:t>
      </w:r>
      <w:r w:rsidRPr="00EF3AF1">
        <w:rPr>
          <w:rFonts w:ascii="Times New Roman" w:hAnsi="Times New Roman"/>
          <w:position w:val="-4"/>
          <w:sz w:val="24"/>
          <w:szCs w:val="24"/>
        </w:rPr>
        <w:object w:dxaOrig="180" w:dyaOrig="1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>
            <v:imagedata r:id="rId5" o:title=""/>
          </v:shape>
          <o:OLEObject Type="Embed" ProgID="Equation.3" ShapeID="_x0000_i1025" DrawAspect="Content" ObjectID="_1630756345" r:id="rId6"/>
        </w:object>
      </w:r>
      <w:r>
        <w:rPr>
          <w:rFonts w:ascii="Times New Roman" w:hAnsi="Times New Roman"/>
          <w:sz w:val="24"/>
          <w:szCs w:val="24"/>
        </w:rPr>
        <w:t xml:space="preserve">0, как зависит от значений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proofErr w:type="spellEnd"/>
      <w:r>
        <w:rPr>
          <w:rFonts w:ascii="Times New Roman" w:hAnsi="Times New Roman"/>
          <w:sz w:val="24"/>
          <w:szCs w:val="24"/>
        </w:rPr>
        <w:t xml:space="preserve"> взаимное расположение графиков двух функций вида </w:t>
      </w:r>
      <w:proofErr w:type="spellStart"/>
      <w:r>
        <w:rPr>
          <w:rFonts w:ascii="Times New Roman" w:hAnsi="Times New Roman"/>
          <w:sz w:val="24"/>
          <w:szCs w:val="24"/>
        </w:rPr>
        <w:t>у=кх+b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42E51" w:rsidRDefault="00E42E51" w:rsidP="00E42E5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алгебры. </w:t>
      </w:r>
    </w:p>
    <w:p w:rsidR="00E42E51" w:rsidRDefault="00E42E51" w:rsidP="00E42E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умений находить по формуле значение функции по известному значению аргумента, выполнять ту же задачу по графику и решать по графику обратную задачу. </w:t>
      </w:r>
    </w:p>
    <w:p w:rsidR="00E42E51" w:rsidRDefault="00E42E51" w:rsidP="00E42E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Функциональные понятия получают свою конкретизацию при изучении линейной функц</w:t>
      </w:r>
      <w:proofErr w:type="gramStart"/>
      <w:r>
        <w:rPr>
          <w:rFonts w:ascii="Times New Roman" w:hAnsi="Times New Roman"/>
          <w:sz w:val="24"/>
          <w:szCs w:val="24"/>
        </w:rPr>
        <w:t>ии и ее</w:t>
      </w:r>
      <w:proofErr w:type="gramEnd"/>
      <w:r>
        <w:rPr>
          <w:rFonts w:ascii="Times New Roman" w:hAnsi="Times New Roman"/>
          <w:sz w:val="24"/>
          <w:szCs w:val="24"/>
        </w:rPr>
        <w:t xml:space="preserve"> частного вида — прямой пропорциональности. Умения строить и читать графики этих функций широко используются как в самом курсе алгебры, так и в курсах геометрии и физики. Учащиеся должны понимать, как влияет знак коэффициента на расположение в координатной плоскости графика функции </w:t>
      </w:r>
      <w:proofErr w:type="spellStart"/>
      <w:r>
        <w:rPr>
          <w:rFonts w:ascii="Times New Roman" w:hAnsi="Times New Roman"/>
          <w:sz w:val="24"/>
          <w:szCs w:val="24"/>
        </w:rPr>
        <w:t>у=кх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где к</w:t>
      </w:r>
      <w:r w:rsidRPr="00EF3AF1">
        <w:rPr>
          <w:rFonts w:ascii="Times New Roman" w:hAnsi="Times New Roman"/>
          <w:position w:val="-4"/>
          <w:sz w:val="24"/>
          <w:szCs w:val="24"/>
        </w:rPr>
        <w:object w:dxaOrig="180" w:dyaOrig="180">
          <v:shape id="_x0000_i1026" type="#_x0000_t75" style="width:9pt;height:9pt" o:ole="">
            <v:imagedata r:id="rId5" o:title=""/>
          </v:shape>
          <o:OLEObject Type="Embed" ProgID="Equation.3" ShapeID="_x0000_i1026" DrawAspect="Content" ObjectID="_1630756346" r:id="rId7"/>
        </w:object>
      </w:r>
      <w:r>
        <w:rPr>
          <w:rFonts w:ascii="Times New Roman" w:hAnsi="Times New Roman"/>
          <w:sz w:val="24"/>
          <w:szCs w:val="24"/>
        </w:rPr>
        <w:t xml:space="preserve">0, как зависит от значений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proofErr w:type="spellEnd"/>
      <w:r>
        <w:rPr>
          <w:rFonts w:ascii="Times New Roman" w:hAnsi="Times New Roman"/>
          <w:sz w:val="24"/>
          <w:szCs w:val="24"/>
        </w:rPr>
        <w:t xml:space="preserve"> взаимное расположение графиков двух функций вида </w:t>
      </w:r>
      <w:proofErr w:type="spellStart"/>
      <w:r>
        <w:rPr>
          <w:rFonts w:ascii="Times New Roman" w:hAnsi="Times New Roman"/>
          <w:sz w:val="24"/>
          <w:szCs w:val="24"/>
        </w:rPr>
        <w:t>у=кх+b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42E51" w:rsidRDefault="00E42E51" w:rsidP="00E42E5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всех функциональных понятий и выработка соответствующих навыков, а также изучение конкретных функций сопровождаются рассмотрением примеров реальных зависимостей между величинами, что способствует усилению прикладной направленности курса алгебры. </w:t>
      </w:r>
    </w:p>
    <w:p w:rsidR="00E42E51" w:rsidRDefault="00E42E51" w:rsidP="00E42E51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Степень с натуральным показателем (11 ч)</w:t>
      </w:r>
    </w:p>
    <w:p w:rsidR="00E42E51" w:rsidRDefault="00E42E51" w:rsidP="00E42E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Степень с натуральным показателем и ее свойства. Одночлен. Функции </w:t>
      </w:r>
      <w:r>
        <w:rPr>
          <w:rFonts w:ascii="Times New Roman" w:hAnsi="Times New Roman"/>
          <w:iCs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iCs/>
          <w:sz w:val="24"/>
          <w:szCs w:val="24"/>
        </w:rPr>
        <w:t>х</w:t>
      </w:r>
      <w:proofErr w:type="gramStart"/>
      <w:r>
        <w:rPr>
          <w:rFonts w:ascii="Times New Roman" w:hAnsi="Times New Roman"/>
          <w:iCs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iCs/>
          <w:sz w:val="24"/>
          <w:szCs w:val="24"/>
        </w:rPr>
        <w:t>, у=х</w:t>
      </w:r>
      <w:r>
        <w:rPr>
          <w:rFonts w:ascii="Times New Roman" w:hAnsi="Times New Roman"/>
          <w:iCs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и их графики.</w:t>
      </w:r>
    </w:p>
    <w:p w:rsidR="00E42E51" w:rsidRDefault="00E42E51" w:rsidP="00E42E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Основная цель -</w:t>
      </w:r>
      <w:r>
        <w:rPr>
          <w:rFonts w:ascii="Times New Roman" w:hAnsi="Times New Roman"/>
          <w:sz w:val="24"/>
          <w:szCs w:val="24"/>
        </w:rPr>
        <w:t xml:space="preserve"> выработать умение выполнять действия над степенями с натуральными показателями. </w:t>
      </w:r>
    </w:p>
    <w:p w:rsidR="00E42E51" w:rsidRDefault="00E42E51" w:rsidP="00E42E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данной теме дается определение степени с натуральным показателем. В курсе математики 6 класса учащиеся уже встречались с примерами возведения чисел в степень. В связи с вычислением значений степени в 7 классе дается представление о нахождении значений степени с помощью калькулятора; Рассматриваются свойства степени с натуральным показателем: На примере доказательства свойств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vertAlign w:val="superscript"/>
        </w:rPr>
        <w:t>m</w:t>
      </w:r>
      <w:proofErr w:type="spellEnd"/>
      <w:r>
        <w:rPr>
          <w:rFonts w:ascii="Times New Roman" w:hAnsi="Times New Roman"/>
          <w:sz w:val="24"/>
          <w:szCs w:val="24"/>
        </w:rPr>
        <w:t xml:space="preserve"> ·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vertAlign w:val="superscript"/>
        </w:rPr>
        <w:t>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vertAlign w:val="superscript"/>
        </w:rPr>
        <w:t>m+n</w:t>
      </w:r>
      <w:proofErr w:type="spellEnd"/>
      <w:r>
        <w:rPr>
          <w:rFonts w:ascii="Times New Roman" w:hAnsi="Times New Roman"/>
          <w:sz w:val="24"/>
          <w:szCs w:val="24"/>
        </w:rPr>
        <w:t xml:space="preserve">; 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vertAlign w:val="superscript"/>
        </w:rPr>
        <w:t>m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vertAlign w:val="superscript"/>
        </w:rPr>
        <w:t>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vertAlign w:val="superscript"/>
        </w:rPr>
        <w:t>m-n</w:t>
      </w:r>
      <w:proofErr w:type="spellEnd"/>
      <w:r>
        <w:rPr>
          <w:rFonts w:ascii="Times New Roman" w:hAnsi="Times New Roman"/>
          <w:sz w:val="24"/>
          <w:szCs w:val="24"/>
        </w:rPr>
        <w:t xml:space="preserve">, где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proofErr w:type="spellEnd"/>
      <w:r>
        <w:rPr>
          <w:rFonts w:ascii="Times New Roman" w:hAnsi="Times New Roman"/>
          <w:sz w:val="24"/>
          <w:szCs w:val="24"/>
        </w:rPr>
        <w:t>&gt;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>; (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vertAlign w:val="superscript"/>
        </w:rPr>
        <w:t>m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proofErr w:type="spellStart"/>
      <w:r>
        <w:rPr>
          <w:rFonts w:ascii="Times New Roman" w:hAnsi="Times New Roman"/>
          <w:sz w:val="24"/>
          <w:szCs w:val="24"/>
          <w:vertAlign w:val="superscript"/>
        </w:rPr>
        <w:t>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  <w:vertAlign w:val="superscript"/>
        </w:rPr>
        <w:t>m</w:t>
      </w:r>
      <w:proofErr w:type="spellEnd"/>
      <w:r>
        <w:rPr>
          <w:rFonts w:ascii="Times New Roman" w:hAnsi="Times New Roman"/>
          <w:sz w:val="24"/>
          <w:szCs w:val="24"/>
          <w:vertAlign w:val="superscript"/>
        </w:rPr>
        <w:t>·</w:t>
      </w:r>
      <w:proofErr w:type="spellStart"/>
      <w:r>
        <w:rPr>
          <w:rFonts w:ascii="Times New Roman" w:hAnsi="Times New Roman"/>
          <w:sz w:val="24"/>
          <w:szCs w:val="24"/>
          <w:vertAlign w:val="superscript"/>
        </w:rPr>
        <w:t>n</w:t>
      </w:r>
      <w:proofErr w:type="spellEnd"/>
      <w:r>
        <w:rPr>
          <w:rFonts w:ascii="Times New Roman" w:hAnsi="Times New Roman"/>
          <w:i/>
          <w:sz w:val="24"/>
          <w:szCs w:val="24"/>
        </w:rPr>
        <w:t>;</w:t>
      </w:r>
      <w:r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iCs/>
          <w:sz w:val="24"/>
          <w:szCs w:val="24"/>
        </w:rPr>
        <w:t>ab</w:t>
      </w:r>
      <w:proofErr w:type="spellEnd"/>
      <w:r>
        <w:rPr>
          <w:rFonts w:ascii="Times New Roman" w:hAnsi="Times New Roman"/>
          <w:iCs/>
          <w:sz w:val="24"/>
          <w:szCs w:val="24"/>
        </w:rPr>
        <w:t>)</w:t>
      </w:r>
      <w:proofErr w:type="spellStart"/>
      <w:r>
        <w:rPr>
          <w:rFonts w:ascii="Times New Roman" w:hAnsi="Times New Roman"/>
          <w:iCs/>
          <w:sz w:val="24"/>
          <w:szCs w:val="24"/>
          <w:vertAlign w:val="superscript"/>
        </w:rPr>
        <w:t>m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= </w:t>
      </w:r>
      <w:proofErr w:type="spellStart"/>
      <w:r>
        <w:rPr>
          <w:rFonts w:ascii="Times New Roman" w:hAnsi="Times New Roman"/>
          <w:iCs/>
          <w:sz w:val="24"/>
          <w:szCs w:val="24"/>
        </w:rPr>
        <w:t>a</w:t>
      </w:r>
      <w:r>
        <w:rPr>
          <w:rFonts w:ascii="Times New Roman" w:hAnsi="Times New Roman"/>
          <w:iCs/>
          <w:sz w:val="24"/>
          <w:szCs w:val="24"/>
          <w:vertAlign w:val="superscript"/>
        </w:rPr>
        <w:t>m</w:t>
      </w:r>
      <w:r>
        <w:rPr>
          <w:rFonts w:ascii="Times New Roman" w:hAnsi="Times New Roman"/>
          <w:iCs/>
          <w:sz w:val="24"/>
          <w:szCs w:val="24"/>
        </w:rPr>
        <w:t>b</w:t>
      </w:r>
      <w:r>
        <w:rPr>
          <w:rFonts w:ascii="Times New Roman" w:hAnsi="Times New Roman"/>
          <w:iCs/>
          <w:sz w:val="24"/>
          <w:szCs w:val="24"/>
          <w:vertAlign w:val="superscript"/>
        </w:rPr>
        <w:t>m</w:t>
      </w:r>
      <w:r>
        <w:rPr>
          <w:rFonts w:ascii="Times New Roman" w:hAnsi="Times New Roman"/>
          <w:sz w:val="24"/>
          <w:szCs w:val="24"/>
        </w:rPr>
        <w:t>учащиеся</w:t>
      </w:r>
      <w:proofErr w:type="spellEnd"/>
      <w:r>
        <w:rPr>
          <w:rFonts w:ascii="Times New Roman" w:hAnsi="Times New Roman"/>
          <w:sz w:val="24"/>
          <w:szCs w:val="24"/>
        </w:rPr>
        <w:t xml:space="preserve"> впервые знакомятся с доказательствами, проводимыми на алгебраическом материале. Указанные свойства степени с натуральным показателем находят применение при умножении </w:t>
      </w:r>
      <w:proofErr w:type="spellStart"/>
      <w:r>
        <w:rPr>
          <w:rFonts w:ascii="Times New Roman" w:hAnsi="Times New Roman"/>
          <w:sz w:val="24"/>
          <w:szCs w:val="24"/>
        </w:rPr>
        <w:t>одночленови</w:t>
      </w:r>
      <w:proofErr w:type="spellEnd"/>
      <w:r>
        <w:rPr>
          <w:rFonts w:ascii="Times New Roman" w:hAnsi="Times New Roman"/>
          <w:sz w:val="24"/>
          <w:szCs w:val="24"/>
        </w:rPr>
        <w:t xml:space="preserve"> возведении одночленов в степень. При нахождении значений выражений содержащих степени, особое внимание следует обратить на порядок действий.</w:t>
      </w:r>
    </w:p>
    <w:p w:rsidR="00E42E51" w:rsidRDefault="00E42E51" w:rsidP="00E42E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Рассмотрение функций </w:t>
      </w:r>
      <w:r>
        <w:rPr>
          <w:rFonts w:ascii="Times New Roman" w:hAnsi="Times New Roman"/>
          <w:iCs/>
          <w:sz w:val="24"/>
          <w:szCs w:val="24"/>
        </w:rPr>
        <w:t>у=х</w:t>
      </w:r>
      <w:proofErr w:type="gramStart"/>
      <w:r>
        <w:rPr>
          <w:rFonts w:ascii="Times New Roman" w:hAnsi="Times New Roman"/>
          <w:iCs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iCs/>
          <w:sz w:val="24"/>
          <w:szCs w:val="24"/>
        </w:rPr>
        <w:t>, у=х</w:t>
      </w:r>
      <w:r>
        <w:rPr>
          <w:rFonts w:ascii="Times New Roman" w:hAnsi="Times New Roman"/>
          <w:iCs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позволяет продолжить работу по формированию умений строить и читать графики функций. Важно обратить внимание обучающихся на особенности графика функции </w:t>
      </w:r>
      <w:r>
        <w:rPr>
          <w:rFonts w:ascii="Times New Roman" w:hAnsi="Times New Roman"/>
          <w:iCs/>
          <w:sz w:val="24"/>
          <w:szCs w:val="24"/>
        </w:rPr>
        <w:t>у=х</w:t>
      </w:r>
      <w:proofErr w:type="gramStart"/>
      <w:r>
        <w:rPr>
          <w:rFonts w:ascii="Times New Roman" w:hAnsi="Times New Roman"/>
          <w:iCs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i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график проходит через начало координат, ось </w:t>
      </w:r>
      <w:proofErr w:type="spellStart"/>
      <w:r>
        <w:rPr>
          <w:rFonts w:ascii="Times New Roman" w:hAnsi="Times New Roman"/>
          <w:sz w:val="24"/>
          <w:szCs w:val="24"/>
        </w:rPr>
        <w:t>Оу</w:t>
      </w:r>
      <w:proofErr w:type="spellEnd"/>
      <w:r>
        <w:rPr>
          <w:rFonts w:ascii="Times New Roman" w:hAnsi="Times New Roman"/>
          <w:sz w:val="24"/>
          <w:szCs w:val="24"/>
        </w:rPr>
        <w:t xml:space="preserve"> является его осью симметрии, график расположен в верхней полуплоскости.</w:t>
      </w:r>
    </w:p>
    <w:p w:rsidR="00E42E51" w:rsidRDefault="00E42E51" w:rsidP="00E42E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Умение строить графики функций </w:t>
      </w:r>
      <w:r>
        <w:rPr>
          <w:rFonts w:ascii="Times New Roman" w:hAnsi="Times New Roman"/>
          <w:iCs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iCs/>
          <w:sz w:val="24"/>
          <w:szCs w:val="24"/>
        </w:rPr>
        <w:t>х</w:t>
      </w:r>
      <w:r>
        <w:rPr>
          <w:rFonts w:ascii="Times New Roman" w:hAnsi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iCs/>
          <w:sz w:val="24"/>
          <w:szCs w:val="24"/>
        </w:rPr>
        <w:t>у=х</w:t>
      </w:r>
      <w:r>
        <w:rPr>
          <w:rFonts w:ascii="Times New Roman" w:hAnsi="Times New Roman"/>
          <w:iCs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используется для ознакомления обучающихся с графическим способом решения уравнений.</w:t>
      </w:r>
    </w:p>
    <w:p w:rsidR="00E42E51" w:rsidRDefault="00E42E51" w:rsidP="00E42E51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>Многочлены (17 ч)</w:t>
      </w:r>
    </w:p>
    <w:p w:rsidR="00E42E51" w:rsidRDefault="00E42E51" w:rsidP="00E42E5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Многочлен. Сложение, вычитание и умножение многочленов. Разложение многочленов на множители.</w:t>
      </w:r>
    </w:p>
    <w:p w:rsidR="00E42E51" w:rsidRDefault="00E42E51" w:rsidP="00E42E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Основная цель - </w:t>
      </w:r>
      <w:r>
        <w:rPr>
          <w:rFonts w:ascii="Times New Roman" w:hAnsi="Times New Roman"/>
          <w:sz w:val="24"/>
          <w:szCs w:val="24"/>
        </w:rPr>
        <w:t>выработать умение выполнять сложе</w:t>
      </w:r>
      <w:r>
        <w:rPr>
          <w:rFonts w:ascii="Times New Roman" w:hAnsi="Times New Roman"/>
          <w:sz w:val="24"/>
          <w:szCs w:val="24"/>
        </w:rPr>
        <w:softHyphen/>
        <w:t xml:space="preserve">ние, вычитание, умножение многочленов и разложение многочленов на множители. </w:t>
      </w:r>
    </w:p>
    <w:p w:rsidR="00E42E51" w:rsidRDefault="00E42E51" w:rsidP="00E42E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Данная тема играет фундаментальную роль в формировании умения выполнять тождественные преобразования алгебраических выражений. Формируемые здесь формально-оперативные умения являются опорными при изучении действий с рациональными дробями, корнями, степенями с рациональными показателями.</w:t>
      </w:r>
    </w:p>
    <w:p w:rsidR="00E42E51" w:rsidRDefault="00E42E51" w:rsidP="00E42E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темы начинается с введения понятий многочлена, стандартного вида многочлена, степени многочлена. Основное место в этой теме занимают алгоритмы действий с многочленами — сложение, вычитание и умножение. Учащиеся должны понимать, что сумму, разность, произведение многочленов всегда можно представить в виде многочлена. Действия сложения, вычитания и умножения многочленов выступают как составной компонент в заданиях на преобразования целых выражений. Поэтому нецелесообразно переходить к комбинированным заданиям прежде, чем усвоены основные алгоритмы.</w:t>
      </w:r>
    </w:p>
    <w:p w:rsidR="00E42E51" w:rsidRDefault="00E42E51" w:rsidP="00E42E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Серьезное внимание в этой теме уделяется разложению многочленов на множители с помощью вынесения за скобки общего множителя и с помощью группировки. </w:t>
      </w:r>
      <w:r>
        <w:rPr>
          <w:rFonts w:ascii="Times New Roman" w:hAnsi="Times New Roman"/>
          <w:sz w:val="24"/>
          <w:szCs w:val="24"/>
        </w:rPr>
        <w:lastRenderedPageBreak/>
        <w:t>Соответствующие преобразования находят широкое применение как в курсе 7 класса, так и в последующих курсах, особенно в действиях с рациональными дробями.</w:t>
      </w:r>
    </w:p>
    <w:p w:rsidR="00E42E51" w:rsidRDefault="00E42E51" w:rsidP="00E42E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данной теме учащиеся встречаются с примерами использования рассматриваемых преобразований при решении разнообразных задач, в частности при решении уравнений. Это позволяет в ходе изучения темы продолжить работу по формированию умения решать уравнения, а также решать задачи методом составления уравнений. В число упражнений включаются несложные задания на доказательство тождества. </w:t>
      </w:r>
    </w:p>
    <w:p w:rsidR="00E42E51" w:rsidRDefault="00E42E51" w:rsidP="00E42E51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bCs/>
          <w:sz w:val="24"/>
          <w:szCs w:val="24"/>
        </w:rPr>
        <w:t>Формулы сокращенного умножения(19 ч)</w:t>
      </w:r>
    </w:p>
    <w:p w:rsidR="00E42E51" w:rsidRDefault="00E42E51" w:rsidP="00E42E5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Формулы (а - </w:t>
      </w:r>
      <w:proofErr w:type="spellStart"/>
      <w:r>
        <w:rPr>
          <w:rFonts w:ascii="Times New Roman" w:hAnsi="Times New Roman"/>
          <w:iCs/>
          <w:sz w:val="24"/>
          <w:szCs w:val="24"/>
        </w:rPr>
        <w:t>b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/>
          <w:sz w:val="24"/>
          <w:szCs w:val="24"/>
        </w:rPr>
        <w:t xml:space="preserve">(а + </w:t>
      </w:r>
      <w:proofErr w:type="spellStart"/>
      <w:r>
        <w:rPr>
          <w:rFonts w:ascii="Times New Roman" w:hAnsi="Times New Roman"/>
          <w:iCs/>
          <w:sz w:val="24"/>
          <w:szCs w:val="24"/>
        </w:rPr>
        <w:t>b</w:t>
      </w:r>
      <w:proofErr w:type="spellEnd"/>
      <w:r>
        <w:rPr>
          <w:rFonts w:ascii="Times New Roman" w:hAnsi="Times New Roman"/>
          <w:sz w:val="24"/>
          <w:szCs w:val="24"/>
        </w:rPr>
        <w:t xml:space="preserve"> ) = а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i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(а ± </w:t>
      </w:r>
      <w:proofErr w:type="spellStart"/>
      <w:r>
        <w:rPr>
          <w:rFonts w:ascii="Times New Roman" w:hAnsi="Times New Roman"/>
          <w:iCs/>
          <w:sz w:val="24"/>
          <w:szCs w:val="24"/>
        </w:rPr>
        <w:t>b</w:t>
      </w:r>
      <w:proofErr w:type="spellEnd"/>
      <w:r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iCs/>
          <w:sz w:val="24"/>
          <w:szCs w:val="24"/>
        </w:rPr>
        <w:t xml:space="preserve"> = а</w:t>
      </w:r>
      <w:r>
        <w:rPr>
          <w:rFonts w:ascii="Times New Roman" w:hAnsi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iCs/>
          <w:sz w:val="24"/>
          <w:szCs w:val="24"/>
        </w:rPr>
        <w:t xml:space="preserve">± 2а </w:t>
      </w:r>
      <w:proofErr w:type="spellStart"/>
      <w:r>
        <w:rPr>
          <w:rFonts w:ascii="Times New Roman" w:hAnsi="Times New Roman"/>
          <w:iCs/>
          <w:sz w:val="24"/>
          <w:szCs w:val="24"/>
        </w:rPr>
        <w:t>b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+ b</w:t>
      </w:r>
      <w:r>
        <w:rPr>
          <w:rFonts w:ascii="Times New Roman" w:hAnsi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iCs/>
          <w:sz w:val="24"/>
          <w:szCs w:val="24"/>
        </w:rPr>
        <w:t xml:space="preserve">, (а </w:t>
      </w:r>
      <w:r>
        <w:rPr>
          <w:rFonts w:ascii="Times New Roman" w:hAnsi="Times New Roman"/>
          <w:sz w:val="24"/>
          <w:szCs w:val="24"/>
        </w:rPr>
        <w:t xml:space="preserve">± </w:t>
      </w:r>
      <w:proofErr w:type="spellStart"/>
      <w:r>
        <w:rPr>
          <w:rFonts w:ascii="Times New Roman" w:hAnsi="Times New Roman"/>
          <w:iCs/>
          <w:sz w:val="24"/>
          <w:szCs w:val="24"/>
        </w:rPr>
        <w:t>b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= а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± За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i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+ За</w:t>
      </w:r>
      <w:r>
        <w:rPr>
          <w:rFonts w:ascii="Times New Roman" w:hAnsi="Times New Roman"/>
          <w:i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± </w:t>
      </w:r>
      <w:r>
        <w:rPr>
          <w:rFonts w:ascii="Times New Roman" w:hAnsi="Times New Roman"/>
          <w:iCs/>
          <w:sz w:val="24"/>
          <w:szCs w:val="24"/>
        </w:rPr>
        <w:t>b</w:t>
      </w:r>
      <w:r>
        <w:rPr>
          <w:rFonts w:ascii="Times New Roman" w:hAnsi="Times New Roman"/>
          <w:iCs/>
          <w:sz w:val="24"/>
          <w:szCs w:val="24"/>
          <w:vertAlign w:val="superscript"/>
        </w:rPr>
        <w:t>3</w:t>
      </w:r>
      <w:r>
        <w:rPr>
          <w:rFonts w:ascii="Times New Roman" w:hAnsi="Times New Roman"/>
          <w:iCs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t xml:space="preserve">(а ± </w:t>
      </w:r>
      <w:proofErr w:type="spellStart"/>
      <w:r>
        <w:rPr>
          <w:rFonts w:ascii="Times New Roman" w:hAnsi="Times New Roman"/>
          <w:iCs/>
          <w:sz w:val="24"/>
          <w:szCs w:val="24"/>
        </w:rPr>
        <w:t>b</w:t>
      </w:r>
      <w:proofErr w:type="spellEnd"/>
      <w:r>
        <w:rPr>
          <w:rFonts w:ascii="Times New Roman" w:hAnsi="Times New Roman"/>
          <w:iCs/>
          <w:sz w:val="24"/>
          <w:szCs w:val="24"/>
        </w:rPr>
        <w:t>)(а</w:t>
      </w:r>
      <w:r>
        <w:rPr>
          <w:rFonts w:ascii="Times New Roman" w:hAnsi="Times New Roman"/>
          <w:iCs/>
          <w:sz w:val="24"/>
          <w:szCs w:val="24"/>
          <w:vertAlign w:val="superscript"/>
        </w:rPr>
        <w:t xml:space="preserve">2 </w:t>
      </w:r>
      <w:r w:rsidRPr="00EF3AF1">
        <w:rPr>
          <w:rFonts w:ascii="Times New Roman" w:hAnsi="Times New Roman"/>
          <w:iCs/>
          <w:position w:val="-4"/>
          <w:sz w:val="24"/>
          <w:szCs w:val="24"/>
          <w:vertAlign w:val="superscript"/>
        </w:rPr>
        <w:object w:dxaOrig="180" w:dyaOrig="180">
          <v:shape id="_x0000_i1027" type="#_x0000_t75" style="width:9pt;height:9pt" o:ole="">
            <v:imagedata r:id="rId8" o:title=""/>
          </v:shape>
          <o:OLEObject Type="Embed" ProgID="Equation.3" ShapeID="_x0000_i1027" DrawAspect="Content" ObjectID="_1630756347" r:id="rId9"/>
        </w:object>
      </w:r>
      <w:r>
        <w:rPr>
          <w:rFonts w:ascii="Times New Roman" w:hAnsi="Times New Roman"/>
          <w:iCs/>
          <w:sz w:val="24"/>
          <w:szCs w:val="24"/>
        </w:rPr>
        <w:t xml:space="preserve"> а </w:t>
      </w:r>
      <w:proofErr w:type="spellStart"/>
      <w:r>
        <w:rPr>
          <w:rFonts w:ascii="Times New Roman" w:hAnsi="Times New Roman"/>
          <w:iCs/>
          <w:sz w:val="24"/>
          <w:szCs w:val="24"/>
        </w:rPr>
        <w:t>b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+ b</w:t>
      </w:r>
      <w:r>
        <w:rPr>
          <w:rFonts w:ascii="Times New Roman" w:hAnsi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= а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± </w:t>
      </w:r>
      <w:r>
        <w:rPr>
          <w:rFonts w:ascii="Times New Roman" w:hAnsi="Times New Roman"/>
          <w:i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. Применение формул сокращённого умножения в преобразованиях выражений.</w:t>
      </w:r>
    </w:p>
    <w:p w:rsidR="00E42E51" w:rsidRDefault="00E42E51" w:rsidP="00E42E5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Основная цель - </w:t>
      </w:r>
      <w:r>
        <w:rPr>
          <w:rFonts w:ascii="Times New Roman" w:hAnsi="Times New Roman"/>
          <w:sz w:val="24"/>
          <w:szCs w:val="24"/>
        </w:rPr>
        <w:t>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E42E51" w:rsidRDefault="00E42E51" w:rsidP="00E42E5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данной теме продолжается работа по формированию у обучающихся умения выполнять тождественные преобразования целых выражений. Основное внимание в теме уделяется формулам (а - </w:t>
      </w:r>
      <w:proofErr w:type="spellStart"/>
      <w:r>
        <w:rPr>
          <w:rFonts w:ascii="Times New Roman" w:hAnsi="Times New Roman"/>
          <w:iCs/>
          <w:sz w:val="24"/>
          <w:szCs w:val="24"/>
        </w:rPr>
        <w:t>b</w:t>
      </w:r>
      <w:proofErr w:type="spellEnd"/>
      <w:r>
        <w:rPr>
          <w:rFonts w:ascii="Times New Roman" w:hAnsi="Times New Roman"/>
          <w:sz w:val="24"/>
          <w:szCs w:val="24"/>
        </w:rPr>
        <w:t xml:space="preserve">)(а + </w:t>
      </w:r>
      <w:proofErr w:type="spellStart"/>
      <w:r>
        <w:rPr>
          <w:rFonts w:ascii="Times New Roman" w:hAnsi="Times New Roman"/>
          <w:iCs/>
          <w:sz w:val="24"/>
          <w:szCs w:val="24"/>
        </w:rPr>
        <w:t>b</w:t>
      </w:r>
      <w:proofErr w:type="spellEnd"/>
      <w:r>
        <w:rPr>
          <w:rFonts w:ascii="Times New Roman" w:hAnsi="Times New Roman"/>
          <w:sz w:val="24"/>
          <w:szCs w:val="24"/>
        </w:rPr>
        <w:t>) = а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i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, (а ± </w:t>
      </w:r>
      <w:proofErr w:type="spellStart"/>
      <w:r>
        <w:rPr>
          <w:rFonts w:ascii="Times New Roman" w:hAnsi="Times New Roman"/>
          <w:iCs/>
          <w:sz w:val="24"/>
          <w:szCs w:val="24"/>
        </w:rPr>
        <w:t>b</w:t>
      </w:r>
      <w:proofErr w:type="spellEnd"/>
      <w:r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iCs/>
          <w:sz w:val="24"/>
          <w:szCs w:val="24"/>
        </w:rPr>
        <w:t xml:space="preserve"> = а</w:t>
      </w:r>
      <w:r>
        <w:rPr>
          <w:rFonts w:ascii="Times New Roman" w:hAnsi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iCs/>
          <w:sz w:val="24"/>
          <w:szCs w:val="24"/>
        </w:rPr>
        <w:t xml:space="preserve">± 2а </w:t>
      </w:r>
      <w:proofErr w:type="spellStart"/>
      <w:r>
        <w:rPr>
          <w:rFonts w:ascii="Times New Roman" w:hAnsi="Times New Roman"/>
          <w:iCs/>
          <w:sz w:val="24"/>
          <w:szCs w:val="24"/>
        </w:rPr>
        <w:t>b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+ b</w:t>
      </w:r>
      <w:r>
        <w:rPr>
          <w:rFonts w:ascii="Times New Roman" w:hAnsi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. Учащиеся должны знать эти формулы и соответствующие словесные формулировки, уметь применять их как «слева направо», так и «справа налево».</w:t>
      </w:r>
    </w:p>
    <w:p w:rsidR="00E42E51" w:rsidRDefault="00E42E51" w:rsidP="00E42E5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Наряду с указанными рассматриваются также формулы </w:t>
      </w:r>
      <w:r>
        <w:rPr>
          <w:rFonts w:ascii="Times New Roman" w:hAnsi="Times New Roman"/>
          <w:iCs/>
          <w:sz w:val="24"/>
          <w:szCs w:val="24"/>
        </w:rPr>
        <w:t xml:space="preserve">(а </w:t>
      </w:r>
      <w:r>
        <w:rPr>
          <w:rFonts w:ascii="Times New Roman" w:hAnsi="Times New Roman"/>
          <w:sz w:val="24"/>
          <w:szCs w:val="24"/>
        </w:rPr>
        <w:t xml:space="preserve">± </w:t>
      </w:r>
      <w:proofErr w:type="spellStart"/>
      <w:r>
        <w:rPr>
          <w:rFonts w:ascii="Times New Roman" w:hAnsi="Times New Roman"/>
          <w:iCs/>
          <w:sz w:val="24"/>
          <w:szCs w:val="24"/>
        </w:rPr>
        <w:t>b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= а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± За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i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+ За</w:t>
      </w:r>
      <w:r>
        <w:rPr>
          <w:rFonts w:ascii="Times New Roman" w:hAnsi="Times New Roman"/>
          <w:i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± </w:t>
      </w:r>
      <w:r>
        <w:rPr>
          <w:rFonts w:ascii="Times New Roman" w:hAnsi="Times New Roman"/>
          <w:iCs/>
          <w:sz w:val="24"/>
          <w:szCs w:val="24"/>
        </w:rPr>
        <w:t>b</w:t>
      </w:r>
      <w:r>
        <w:rPr>
          <w:rFonts w:ascii="Times New Roman" w:hAnsi="Times New Roman"/>
          <w:iCs/>
          <w:sz w:val="24"/>
          <w:szCs w:val="24"/>
          <w:vertAlign w:val="superscript"/>
        </w:rPr>
        <w:t>3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(а ± </w:t>
      </w:r>
      <w:proofErr w:type="spellStart"/>
      <w:r>
        <w:rPr>
          <w:rFonts w:ascii="Times New Roman" w:hAnsi="Times New Roman"/>
          <w:iCs/>
          <w:sz w:val="24"/>
          <w:szCs w:val="24"/>
        </w:rPr>
        <w:t>b</w:t>
      </w:r>
      <w:proofErr w:type="spellEnd"/>
      <w:r>
        <w:rPr>
          <w:rFonts w:ascii="Times New Roman" w:hAnsi="Times New Roman"/>
          <w:iCs/>
          <w:sz w:val="24"/>
          <w:szCs w:val="24"/>
        </w:rPr>
        <w:t>)(а</w:t>
      </w:r>
      <w:proofErr w:type="gramStart"/>
      <w:r>
        <w:rPr>
          <w:rFonts w:ascii="Times New Roman" w:hAnsi="Times New Roman"/>
          <w:iCs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iCs/>
          <w:sz w:val="24"/>
          <w:szCs w:val="24"/>
          <w:vertAlign w:val="superscript"/>
        </w:rPr>
        <w:t xml:space="preserve"> </w:t>
      </w:r>
      <w:r w:rsidRPr="00EF3AF1">
        <w:rPr>
          <w:rFonts w:ascii="Times New Roman" w:hAnsi="Times New Roman"/>
          <w:iCs/>
          <w:position w:val="-4"/>
          <w:sz w:val="24"/>
          <w:szCs w:val="24"/>
          <w:vertAlign w:val="superscript"/>
        </w:rPr>
        <w:object w:dxaOrig="180" w:dyaOrig="180">
          <v:shape id="_x0000_i1028" type="#_x0000_t75" style="width:9pt;height:9pt" o:ole="">
            <v:imagedata r:id="rId8" o:title=""/>
          </v:shape>
          <o:OLEObject Type="Embed" ProgID="Equation.3" ShapeID="_x0000_i1028" DrawAspect="Content" ObjectID="_1630756348" r:id="rId10"/>
        </w:object>
      </w:r>
      <w:r>
        <w:rPr>
          <w:rFonts w:ascii="Times New Roman" w:hAnsi="Times New Roman"/>
          <w:iCs/>
          <w:sz w:val="24"/>
          <w:szCs w:val="24"/>
        </w:rPr>
        <w:t xml:space="preserve"> а </w:t>
      </w:r>
      <w:proofErr w:type="spellStart"/>
      <w:r>
        <w:rPr>
          <w:rFonts w:ascii="Times New Roman" w:hAnsi="Times New Roman"/>
          <w:iCs/>
          <w:sz w:val="24"/>
          <w:szCs w:val="24"/>
        </w:rPr>
        <w:t>b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+ b</w:t>
      </w:r>
      <w:r>
        <w:rPr>
          <w:rFonts w:ascii="Times New Roman" w:hAnsi="Times New Roman"/>
          <w:iCs/>
          <w:sz w:val="24"/>
          <w:szCs w:val="24"/>
          <w:vertAlign w:val="superscript"/>
        </w:rPr>
        <w:t>2</w:t>
      </w:r>
      <w:r>
        <w:rPr>
          <w:rFonts w:ascii="Times New Roman" w:hAnsi="Times New Roman"/>
          <w:i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= а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± </w:t>
      </w:r>
      <w:r>
        <w:rPr>
          <w:rFonts w:ascii="Times New Roman" w:hAnsi="Times New Roman"/>
          <w:i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>. Однако они находят меньшее применение в курсе, поэтому не следует излишне увлекаться выполнением упражнений на их использование.</w:t>
      </w:r>
    </w:p>
    <w:p w:rsidR="00E42E51" w:rsidRDefault="00E42E51" w:rsidP="00E42E5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заключительной части темы рассматривается применение различных приемов разложения многочленов на множители, а также использование преобразований целых выражений для решения широкого круга задач.</w:t>
      </w:r>
    </w:p>
    <w:p w:rsidR="00E42E51" w:rsidRDefault="00E42E51" w:rsidP="00E42E51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bCs/>
          <w:sz w:val="24"/>
          <w:szCs w:val="24"/>
        </w:rPr>
        <w:t>Системы линейных уравнений (16 ч)</w:t>
      </w:r>
    </w:p>
    <w:p w:rsidR="00E42E51" w:rsidRDefault="00E42E51" w:rsidP="00E42E5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уравнений. Решение системы двух линейных уравнений с двумя переменными и его геометрическая интерпретация. Решение текстовых задач методом составления систем уравнений.</w:t>
      </w:r>
    </w:p>
    <w:p w:rsidR="00E42E51" w:rsidRDefault="00E42E51" w:rsidP="00E42E5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Основная цель - </w:t>
      </w:r>
      <w:r>
        <w:rPr>
          <w:rFonts w:ascii="Times New Roman" w:hAnsi="Times New Roman"/>
          <w:sz w:val="24"/>
          <w:szCs w:val="24"/>
        </w:rPr>
        <w:t>ознакомить обучающихся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E42E51" w:rsidRDefault="00E42E51" w:rsidP="00E42E5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Изложение начинается с введения понятия «линейное уравнение с двумя переменными». В систему упражнений включаются несложные задания на решение линейных уравнений с двумя переменными в целых числах.</w:t>
      </w:r>
    </w:p>
    <w:p w:rsidR="00E42E51" w:rsidRDefault="00E42E51" w:rsidP="00E42E5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Формируется умение строить график уравнения ах + </w:t>
      </w:r>
      <w:proofErr w:type="spellStart"/>
      <w:r>
        <w:rPr>
          <w:rFonts w:ascii="Times New Roman" w:hAnsi="Times New Roman"/>
          <w:iCs/>
          <w:sz w:val="24"/>
          <w:szCs w:val="24"/>
        </w:rPr>
        <w:t>bу=</w:t>
      </w:r>
      <w:r>
        <w:rPr>
          <w:rFonts w:ascii="Times New Roman" w:hAnsi="Times New Roman"/>
          <w:sz w:val="24"/>
          <w:szCs w:val="24"/>
        </w:rPr>
        <w:t>с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где</w:t>
      </w:r>
      <w:proofErr w:type="gramEnd"/>
      <w:r>
        <w:rPr>
          <w:rFonts w:ascii="Times New Roman" w:hAnsi="Times New Roman"/>
          <w:sz w:val="24"/>
          <w:szCs w:val="24"/>
        </w:rPr>
        <w:t xml:space="preserve"> а≠0 или </w:t>
      </w:r>
      <w:r>
        <w:rPr>
          <w:rFonts w:ascii="Times New Roman" w:hAnsi="Times New Roman"/>
          <w:i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≠0, при различных значениях </w:t>
      </w:r>
      <w:r>
        <w:rPr>
          <w:rFonts w:ascii="Times New Roman" w:hAnsi="Times New Roman"/>
          <w:iCs/>
          <w:sz w:val="24"/>
          <w:szCs w:val="24"/>
        </w:rPr>
        <w:t xml:space="preserve">а, </w:t>
      </w:r>
      <w:proofErr w:type="spellStart"/>
      <w:r>
        <w:rPr>
          <w:rFonts w:ascii="Times New Roman" w:hAnsi="Times New Roman"/>
          <w:iCs/>
          <w:sz w:val="24"/>
          <w:szCs w:val="24"/>
        </w:rPr>
        <w:t>b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с. </w:t>
      </w:r>
      <w:r>
        <w:rPr>
          <w:rFonts w:ascii="Times New Roman" w:hAnsi="Times New Roman"/>
          <w:sz w:val="24"/>
          <w:szCs w:val="24"/>
        </w:rPr>
        <w:t xml:space="preserve">Введение графических образов даёт возможность наглядно исследовать вопрос о числе решений системы двух линейных уравнений с двумя переменными. </w:t>
      </w:r>
    </w:p>
    <w:p w:rsidR="00E42E51" w:rsidRDefault="00E42E51" w:rsidP="00E42E51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Основное место в данной теме занимает изучение алгоритмов решения систем двух линейных уравнений с двумя переменными способом подстановки и способом сложения. Введение систем позволяет значительно расширить круг текстовых задач, решаемых с помощью аппарата алгебры. Применение систем упрощает процесс перевода данных задачи с обычного языка на язык уравнений.</w:t>
      </w:r>
    </w:p>
    <w:p w:rsidR="00E42E51" w:rsidRDefault="00E42E51" w:rsidP="00E42E51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Style w:val="FontStyle18"/>
          <w:rFonts w:ascii="Times New Roman" w:hAnsi="Times New Roman"/>
          <w:sz w:val="24"/>
          <w:szCs w:val="24"/>
        </w:rPr>
        <w:t>7. Повторение. (6 ч)</w:t>
      </w:r>
    </w:p>
    <w:p w:rsidR="00E42E51" w:rsidRDefault="00E42E51" w:rsidP="00E42E51">
      <w:pPr>
        <w:ind w:firstLine="709"/>
        <w:jc w:val="both"/>
        <w:rPr>
          <w:rStyle w:val="FontStyle2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Основная цель - </w:t>
      </w:r>
      <w:r>
        <w:rPr>
          <w:rFonts w:ascii="Times New Roman" w:hAnsi="Times New Roman"/>
          <w:sz w:val="24"/>
          <w:szCs w:val="24"/>
        </w:rPr>
        <w:t>повторение, обобщение и систематизация знаний, умений и навыков за курс математики 7 класса. Итоговая контрольная работа.</w:t>
      </w:r>
    </w:p>
    <w:p w:rsidR="00E42E51" w:rsidRDefault="00E42E51" w:rsidP="00E42E51">
      <w:pPr>
        <w:pStyle w:val="dash041e0431044b0447043d044b0439"/>
        <w:spacing w:line="360" w:lineRule="atLeast"/>
        <w:ind w:right="-1"/>
        <w:jc w:val="center"/>
        <w:rPr>
          <w:b/>
          <w:u w:val="single"/>
        </w:rPr>
      </w:pPr>
    </w:p>
    <w:p w:rsidR="00E42E51" w:rsidRDefault="00E42E51" w:rsidP="00E42E51">
      <w:pPr>
        <w:pStyle w:val="dash041e0431044b0447043d044b0439"/>
        <w:spacing w:line="360" w:lineRule="atLeast"/>
        <w:ind w:right="-1"/>
        <w:jc w:val="center"/>
        <w:rPr>
          <w:b/>
          <w:u w:val="single"/>
        </w:rPr>
      </w:pPr>
    </w:p>
    <w:p w:rsidR="00120C1B" w:rsidRDefault="00120C1B" w:rsidP="00E42E51"/>
    <w:p w:rsidR="00E42E51" w:rsidRDefault="00E42E51" w:rsidP="00E42E51"/>
    <w:p w:rsidR="00E42E51" w:rsidRDefault="00E42E51" w:rsidP="00E42E51"/>
    <w:p w:rsidR="00E42E51" w:rsidRDefault="00E42E51" w:rsidP="00E42E51"/>
    <w:p w:rsidR="00E42E51" w:rsidRDefault="00E42E51" w:rsidP="00E42E51"/>
    <w:p w:rsidR="00E42E51" w:rsidRDefault="00E42E51" w:rsidP="00E42E51"/>
    <w:p w:rsidR="00E42E51" w:rsidRDefault="00E42E51" w:rsidP="00E42E51"/>
    <w:p w:rsidR="00E42E51" w:rsidRDefault="00E42E51" w:rsidP="00E42E51"/>
    <w:p w:rsidR="00E42E51" w:rsidRDefault="00E42E51" w:rsidP="00E42E51"/>
    <w:p w:rsidR="00FD5069" w:rsidRDefault="00FD5069" w:rsidP="00FD5069">
      <w:pPr>
        <w:pStyle w:val="dash041e0431044b0447043d044b0439"/>
        <w:spacing w:line="360" w:lineRule="atLeast"/>
        <w:ind w:right="-1"/>
        <w:rPr>
          <w:rFonts w:ascii="Calibri" w:eastAsia="Calibri" w:hAnsi="Calibri"/>
          <w:sz w:val="22"/>
          <w:szCs w:val="22"/>
          <w:lang w:eastAsia="en-US"/>
        </w:rPr>
      </w:pPr>
    </w:p>
    <w:p w:rsidR="00FD5069" w:rsidRDefault="00FD5069" w:rsidP="00FD5069">
      <w:pPr>
        <w:pStyle w:val="dash041e0431044b0447043d044b0439"/>
        <w:spacing w:line="360" w:lineRule="atLeast"/>
        <w:ind w:right="-1"/>
        <w:rPr>
          <w:rFonts w:ascii="Calibri" w:eastAsia="Calibri" w:hAnsi="Calibri"/>
          <w:sz w:val="22"/>
          <w:szCs w:val="22"/>
          <w:lang w:eastAsia="en-US"/>
        </w:rPr>
      </w:pPr>
    </w:p>
    <w:p w:rsidR="00FD5069" w:rsidRDefault="00FD5069" w:rsidP="00FD5069">
      <w:pPr>
        <w:pStyle w:val="dash041e0431044b0447043d044b0439"/>
        <w:spacing w:line="360" w:lineRule="atLeast"/>
        <w:ind w:right="-1"/>
        <w:rPr>
          <w:rFonts w:ascii="Calibri" w:eastAsia="Calibri" w:hAnsi="Calibri"/>
          <w:sz w:val="22"/>
          <w:szCs w:val="22"/>
          <w:lang w:eastAsia="en-US"/>
        </w:rPr>
      </w:pPr>
    </w:p>
    <w:p w:rsidR="00FD5069" w:rsidRDefault="00FD5069" w:rsidP="00FD5069">
      <w:pPr>
        <w:pStyle w:val="dash041e0431044b0447043d044b0439"/>
        <w:spacing w:line="360" w:lineRule="atLeast"/>
        <w:ind w:right="-1"/>
        <w:rPr>
          <w:rFonts w:ascii="Calibri" w:eastAsia="Calibri" w:hAnsi="Calibri"/>
          <w:sz w:val="22"/>
          <w:szCs w:val="22"/>
          <w:lang w:eastAsia="en-US"/>
        </w:rPr>
      </w:pPr>
    </w:p>
    <w:p w:rsidR="00FD5069" w:rsidRDefault="00FD5069" w:rsidP="00FD5069">
      <w:pPr>
        <w:pStyle w:val="dash041e0431044b0447043d044b0439"/>
        <w:spacing w:line="360" w:lineRule="atLeast"/>
        <w:ind w:right="-1"/>
        <w:rPr>
          <w:rFonts w:ascii="Calibri" w:eastAsia="Calibri" w:hAnsi="Calibri"/>
          <w:sz w:val="22"/>
          <w:szCs w:val="22"/>
          <w:lang w:eastAsia="en-US"/>
        </w:rPr>
      </w:pPr>
    </w:p>
    <w:p w:rsidR="00FD5069" w:rsidRDefault="00FD5069" w:rsidP="00FD5069">
      <w:pPr>
        <w:pStyle w:val="dash041e0431044b0447043d044b0439"/>
        <w:spacing w:line="360" w:lineRule="atLeast"/>
        <w:ind w:right="-1"/>
        <w:rPr>
          <w:rFonts w:ascii="Calibri" w:eastAsia="Calibri" w:hAnsi="Calibri"/>
          <w:sz w:val="22"/>
          <w:szCs w:val="22"/>
          <w:lang w:eastAsia="en-US"/>
        </w:rPr>
      </w:pPr>
    </w:p>
    <w:p w:rsidR="00FD5069" w:rsidRDefault="00FD5069" w:rsidP="00FD5069">
      <w:pPr>
        <w:pStyle w:val="dash041e0431044b0447043d044b0439"/>
        <w:spacing w:line="360" w:lineRule="atLeast"/>
        <w:ind w:right="-1"/>
        <w:rPr>
          <w:rFonts w:ascii="Calibri" w:eastAsia="Calibri" w:hAnsi="Calibri"/>
          <w:sz w:val="22"/>
          <w:szCs w:val="22"/>
          <w:lang w:eastAsia="en-US"/>
        </w:rPr>
      </w:pPr>
    </w:p>
    <w:p w:rsidR="00FD5069" w:rsidRDefault="00FD5069" w:rsidP="00FD5069">
      <w:pPr>
        <w:pStyle w:val="dash041e0431044b0447043d044b0439"/>
        <w:spacing w:line="360" w:lineRule="atLeast"/>
        <w:ind w:right="-1"/>
        <w:rPr>
          <w:rFonts w:ascii="Calibri" w:eastAsia="Calibri" w:hAnsi="Calibri"/>
          <w:sz w:val="22"/>
          <w:szCs w:val="22"/>
          <w:lang w:eastAsia="en-US"/>
        </w:rPr>
      </w:pPr>
    </w:p>
    <w:p w:rsidR="00FD5069" w:rsidRDefault="00FD5069" w:rsidP="00FD5069">
      <w:pPr>
        <w:pStyle w:val="dash041e0431044b0447043d044b0439"/>
        <w:spacing w:line="360" w:lineRule="atLeast"/>
        <w:ind w:right="-1"/>
        <w:rPr>
          <w:rFonts w:ascii="Calibri" w:eastAsia="Calibri" w:hAnsi="Calibri"/>
          <w:sz w:val="22"/>
          <w:szCs w:val="22"/>
          <w:lang w:eastAsia="en-US"/>
        </w:rPr>
      </w:pPr>
    </w:p>
    <w:p w:rsidR="00FD5069" w:rsidRDefault="00FD5069" w:rsidP="00FD5069">
      <w:pPr>
        <w:pStyle w:val="dash041e0431044b0447043d044b0439"/>
        <w:spacing w:line="360" w:lineRule="atLeast"/>
        <w:ind w:right="-1"/>
        <w:rPr>
          <w:rFonts w:ascii="Calibri" w:eastAsia="Calibri" w:hAnsi="Calibri"/>
          <w:sz w:val="22"/>
          <w:szCs w:val="22"/>
          <w:lang w:eastAsia="en-US"/>
        </w:rPr>
      </w:pPr>
    </w:p>
    <w:p w:rsidR="00FD5069" w:rsidRDefault="00FD5069" w:rsidP="00FD5069">
      <w:pPr>
        <w:pStyle w:val="dash041e0431044b0447043d044b0439"/>
        <w:spacing w:line="360" w:lineRule="atLeast"/>
        <w:ind w:right="-1"/>
        <w:rPr>
          <w:rFonts w:ascii="Calibri" w:eastAsia="Calibri" w:hAnsi="Calibri"/>
          <w:sz w:val="22"/>
          <w:szCs w:val="22"/>
          <w:lang w:eastAsia="en-US"/>
        </w:rPr>
      </w:pPr>
    </w:p>
    <w:p w:rsidR="00FD5069" w:rsidRDefault="00FD5069" w:rsidP="00FD5069">
      <w:pPr>
        <w:pStyle w:val="dash041e0431044b0447043d044b0439"/>
        <w:spacing w:line="360" w:lineRule="atLeast"/>
        <w:ind w:right="-1"/>
        <w:rPr>
          <w:rFonts w:ascii="Calibri" w:eastAsia="Calibri" w:hAnsi="Calibri"/>
          <w:sz w:val="22"/>
          <w:szCs w:val="22"/>
          <w:lang w:eastAsia="en-US"/>
        </w:rPr>
      </w:pPr>
    </w:p>
    <w:p w:rsidR="00FD5069" w:rsidRDefault="00FD5069" w:rsidP="00FD5069">
      <w:pPr>
        <w:pStyle w:val="dash041e0431044b0447043d044b0439"/>
        <w:spacing w:line="360" w:lineRule="atLeast"/>
        <w:ind w:right="-1"/>
        <w:rPr>
          <w:rFonts w:ascii="Calibri" w:eastAsia="Calibri" w:hAnsi="Calibri"/>
          <w:sz w:val="22"/>
          <w:szCs w:val="22"/>
          <w:lang w:eastAsia="en-US"/>
        </w:rPr>
      </w:pPr>
    </w:p>
    <w:p w:rsidR="00FD5069" w:rsidRDefault="00FD5069" w:rsidP="00FD5069">
      <w:pPr>
        <w:pStyle w:val="dash041e0431044b0447043d044b0439"/>
        <w:spacing w:line="360" w:lineRule="atLeast"/>
        <w:ind w:right="-1"/>
        <w:rPr>
          <w:rFonts w:ascii="Calibri" w:eastAsia="Calibri" w:hAnsi="Calibri"/>
          <w:sz w:val="22"/>
          <w:szCs w:val="22"/>
          <w:lang w:eastAsia="en-US"/>
        </w:rPr>
      </w:pPr>
    </w:p>
    <w:p w:rsidR="00FD5069" w:rsidRDefault="00FD5069" w:rsidP="00FD5069">
      <w:pPr>
        <w:pStyle w:val="dash041e0431044b0447043d044b0439"/>
        <w:spacing w:line="360" w:lineRule="atLeast"/>
        <w:ind w:right="-1"/>
        <w:rPr>
          <w:rFonts w:ascii="Calibri" w:eastAsia="Calibri" w:hAnsi="Calibri"/>
          <w:sz w:val="22"/>
          <w:szCs w:val="22"/>
          <w:lang w:eastAsia="en-US"/>
        </w:rPr>
      </w:pPr>
    </w:p>
    <w:p w:rsidR="00FD5069" w:rsidRDefault="00FD5069" w:rsidP="00FD5069">
      <w:pPr>
        <w:pStyle w:val="dash041e0431044b0447043d044b0439"/>
        <w:spacing w:line="360" w:lineRule="atLeast"/>
        <w:ind w:right="-1"/>
        <w:rPr>
          <w:rFonts w:ascii="Calibri" w:eastAsia="Calibri" w:hAnsi="Calibri"/>
          <w:sz w:val="22"/>
          <w:szCs w:val="22"/>
          <w:lang w:eastAsia="en-US"/>
        </w:rPr>
      </w:pPr>
    </w:p>
    <w:p w:rsidR="00FD5069" w:rsidRDefault="00FD5069" w:rsidP="00FD5069">
      <w:pPr>
        <w:pStyle w:val="dash041e0431044b0447043d044b0439"/>
        <w:spacing w:line="360" w:lineRule="atLeast"/>
        <w:ind w:right="-1"/>
        <w:rPr>
          <w:rFonts w:ascii="Calibri" w:eastAsia="Calibri" w:hAnsi="Calibri"/>
          <w:sz w:val="22"/>
          <w:szCs w:val="22"/>
          <w:lang w:eastAsia="en-US"/>
        </w:rPr>
      </w:pPr>
    </w:p>
    <w:p w:rsidR="00FD5069" w:rsidRDefault="00FD5069" w:rsidP="00FD5069">
      <w:pPr>
        <w:pStyle w:val="dash041e0431044b0447043d044b0439"/>
        <w:spacing w:line="360" w:lineRule="atLeast"/>
        <w:ind w:right="-1"/>
        <w:rPr>
          <w:rFonts w:ascii="Calibri" w:eastAsia="Calibri" w:hAnsi="Calibri"/>
          <w:sz w:val="22"/>
          <w:szCs w:val="22"/>
          <w:lang w:eastAsia="en-US"/>
        </w:rPr>
      </w:pPr>
    </w:p>
    <w:p w:rsidR="00E42E51" w:rsidRDefault="00E42E51" w:rsidP="00FD5069">
      <w:pPr>
        <w:pStyle w:val="dash041e0431044b0447043d044b0439"/>
        <w:spacing w:line="360" w:lineRule="atLeast"/>
        <w:ind w:right="-1"/>
        <w:jc w:val="center"/>
        <w:rPr>
          <w:b/>
          <w:u w:val="single"/>
        </w:rPr>
      </w:pPr>
      <w:r>
        <w:rPr>
          <w:b/>
          <w:u w:val="single"/>
        </w:rPr>
        <w:lastRenderedPageBreak/>
        <w:t>Календарно-тематическое планирование</w:t>
      </w:r>
    </w:p>
    <w:p w:rsidR="00E42E51" w:rsidRDefault="00E42E51" w:rsidP="00E42E51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Style w:val="a5"/>
        <w:tblpPr w:leftFromText="180" w:rightFromText="180" w:vertAnchor="text" w:tblpX="108" w:tblpY="1"/>
        <w:tblOverlap w:val="never"/>
        <w:tblW w:w="0" w:type="auto"/>
        <w:tblLook w:val="01E0"/>
      </w:tblPr>
      <w:tblGrid>
        <w:gridCol w:w="954"/>
        <w:gridCol w:w="6323"/>
        <w:gridCol w:w="1130"/>
        <w:gridCol w:w="1163"/>
      </w:tblGrid>
      <w:tr w:rsidR="009B76DB" w:rsidTr="009B76D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9B76DB" w:rsidRDefault="009B76D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9B76DB" w:rsidRDefault="009B76D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9B76DB" w:rsidRDefault="009B76D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9B76DB" w:rsidRDefault="009B76D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</w:tr>
      <w:tr w:rsidR="009B76DB" w:rsidTr="009B76DB">
        <w:trPr>
          <w:trHeight w:val="255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6DB" w:rsidRDefault="009B76D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Выражения, тождества, уравнения 25 часов</w:t>
            </w:r>
          </w:p>
        </w:tc>
      </w:tr>
      <w:tr w:rsidR="009B76DB" w:rsidTr="009B76DB">
        <w:trPr>
          <w:trHeight w:val="2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выражения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Числовые выражения. Решение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Выражения с переменными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Выражения с переменными.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Выражения с переменными. Решение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значений выражений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Сравнение значений выражений. Двойные неравенства.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Свойства действий над числами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Тождества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выражений. Раскрытие скобок.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выражений. Приведение подобных слагаемых.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Тождественные преобразования выражений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1  по теме «Выражения и их преобразования»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Уравнение и его корни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линейных уравнений с одной переменной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линейных уравнений с одной переменной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движение с помощью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движение с помощью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арифметическое, размах, мода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Медиана как статистическая характеристика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№2  по теме «Линейные уравнения»</w:t>
            </w:r>
          </w:p>
          <w:p w:rsidR="009B76DB" w:rsidRDefault="009B76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6DB" w:rsidRDefault="009B76D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Функции 11  часов</w:t>
            </w:r>
          </w:p>
        </w:tc>
      </w:tr>
      <w:tr w:rsidR="009B76DB" w:rsidTr="009B76DB">
        <w:trPr>
          <w:trHeight w:val="25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функции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Вычисление значений функции по формуле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функции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пропорциональность и её график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пропорциональность и её график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Линейная функция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Линейная функция и её график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Взаимное расположение графиков линейных функций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Взаимное расположение графиков линейных функций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3  по теме «Функции»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9B76DB" w:rsidRDefault="009B76D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Степень с натуральным показателем 11 часов</w:t>
            </w:r>
          </w:p>
        </w:tc>
      </w:tr>
      <w:tr w:rsidR="009B76DB" w:rsidTr="009B76DB">
        <w:trPr>
          <w:trHeight w:val="23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степени с натуральным показателем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и деление степеней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Возведение в степень произведения и степени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Одночлен и его стандартный вид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одночленов. Возведение одночлена в степень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одночленов. Возведение одночлена в степень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 w:rsidRPr="00EF3AF1">
              <w:rPr>
                <w:rFonts w:ascii="Times New Roman" w:eastAsiaTheme="minorEastAsia" w:hAnsi="Times New Roman"/>
                <w:position w:val="-10"/>
                <w:sz w:val="24"/>
                <w:szCs w:val="24"/>
              </w:rPr>
              <w:object w:dxaOrig="1560" w:dyaOrig="375">
                <v:shape id="_x0000_i1029" type="#_x0000_t75" style="width:78pt;height:18.75pt" o:ole="">
                  <v:imagedata r:id="rId11" o:title=""/>
                </v:shape>
                <o:OLEObject Type="Embed" ProgID="Equation.DSMT4" ShapeID="_x0000_i1029" DrawAspect="Content" ObjectID="_1630756349" r:id="rId12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графики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 w:rsidRPr="00EF3AF1">
              <w:rPr>
                <w:rFonts w:ascii="Times New Roman" w:eastAsiaTheme="minorEastAsia" w:hAnsi="Times New Roman"/>
                <w:position w:val="-10"/>
                <w:sz w:val="24"/>
                <w:szCs w:val="24"/>
              </w:rPr>
              <w:object w:dxaOrig="1560" w:dyaOrig="375">
                <v:shape id="_x0000_i1030" type="#_x0000_t75" style="width:78pt;height:18.75pt" o:ole="">
                  <v:imagedata r:id="rId11" o:title=""/>
                </v:shape>
                <o:OLEObject Type="Embed" ProgID="Equation.DSMT4" ShapeID="_x0000_i1030" DrawAspect="Content" ObjectID="_1630756350" r:id="rId13"/>
              </w:objec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их графики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5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4  по теме «Степень с натуральным показателем»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0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6DB" w:rsidRDefault="009B76D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Многочлены 17 часов</w:t>
            </w:r>
          </w:p>
        </w:tc>
      </w:tr>
      <w:tr w:rsidR="009B76DB" w:rsidTr="009B76DB">
        <w:trPr>
          <w:trHeight w:val="30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Многочлен и его стандартный вид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многочленов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одночлена на многочлен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3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5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4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Вынесение общего множителя за скобки. Подготовка к контрольной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4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5  по теме «Сумма и разность многочленов. Произведение одночлена на многочлен»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многочлена на многочлен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многочлена на множители способом группировки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4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Преобразования многочленов.  Подготовка к контрольной работе.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6  по теме «Многочлены»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55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6DB" w:rsidRDefault="009B76DB">
            <w:pPr>
              <w:pStyle w:val="a4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Формулы сокращенного умножения 19 часа</w:t>
            </w:r>
          </w:p>
        </w:tc>
      </w:tr>
      <w:tr w:rsidR="009B76DB" w:rsidTr="009B76DB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Возведение в квадрат и в куб суммы и разности двух выражений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Возведение в квадрат и в куб суммы и разности двух выражений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Возведение в квадрат и в куб суммы и разности двух выражений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4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квадрата суммы и квадрата разности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4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множители с помощью квадрата суммы и квадрата разности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Умножение разности двух выражений на их сумму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разности квадратов на множители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множители суммы и разности кубов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на множители суммы и разности кубов. Подготовка к контрольной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Контрольная работа № 7  по теме «Формулы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сокращенного умножения»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различных способов для разложения на множители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Преобразования целых выражений. Подготовка к контрольной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61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 8  по теме «Преобразование целых выражений»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3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6DB" w:rsidRDefault="009B76D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Системы линейных уравнений 16 часов</w:t>
            </w:r>
          </w:p>
        </w:tc>
      </w:tr>
      <w:tr w:rsidR="009B76DB" w:rsidTr="009B76DB">
        <w:trPr>
          <w:trHeight w:val="3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линейного уравнения с двумя переменными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линейных уравнений с двумя переменными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подстановки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подстановки. Решение систем линейных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сложения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 сложения. Решение систем линейных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Линейные неравенства с двумя переменными и их системы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38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Линейные неравенства с двумя переменными и их системы. Подготовка к контрольной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61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Контрольная работа № 9 по теме «Системы линейных уравнений»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7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9B76DB" w:rsidRDefault="009B76D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 6  часов</w:t>
            </w:r>
          </w:p>
        </w:tc>
      </w:tr>
      <w:tr w:rsidR="009B76DB" w:rsidTr="009B76DB">
        <w:trPr>
          <w:trHeight w:val="25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Уравнения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Функции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Преобразование целых выражений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 w:rsidP="009B76D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теме «Системы линейных уравнений»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6DB" w:rsidTr="009B76DB">
        <w:trPr>
          <w:trHeight w:val="28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76DB" w:rsidRDefault="009B76DB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6DB" w:rsidRDefault="009B76D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76DB" w:rsidRDefault="009B76DB" w:rsidP="009B76D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:rsidR="009B76DB" w:rsidRDefault="009B76DB" w:rsidP="009B76DB">
      <w:pPr>
        <w:pStyle w:val="dash041e0431044b0447043d044b0439"/>
        <w:spacing w:line="360" w:lineRule="atLeast"/>
        <w:ind w:right="-1"/>
        <w:jc w:val="center"/>
        <w:rPr>
          <w:b/>
          <w:u w:val="single"/>
        </w:rPr>
      </w:pPr>
    </w:p>
    <w:p w:rsidR="009B76DB" w:rsidRDefault="009B76DB" w:rsidP="009B76DB">
      <w:pPr>
        <w:pStyle w:val="a3"/>
        <w:ind w:right="-1"/>
        <w:jc w:val="both"/>
        <w:rPr>
          <w:b/>
        </w:rPr>
      </w:pPr>
    </w:p>
    <w:p w:rsidR="00E42E51" w:rsidRDefault="00E42E51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56AC7" w:rsidRPr="007966D1" w:rsidRDefault="00956AC7" w:rsidP="00956AC7">
      <w:pPr>
        <w:jc w:val="center"/>
        <w:rPr>
          <w:rFonts w:ascii="Times New Roman" w:hAnsi="Times New Roman"/>
          <w:b/>
          <w:i/>
          <w:u w:val="single"/>
        </w:rPr>
      </w:pPr>
    </w:p>
    <w:tbl>
      <w:tblPr>
        <w:tblpPr w:leftFromText="180" w:rightFromText="180" w:vertAnchor="text" w:horzAnchor="margin" w:tblpXSpec="center" w:tblpY="99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3118"/>
        <w:gridCol w:w="3861"/>
      </w:tblGrid>
      <w:tr w:rsidR="00956AC7" w:rsidRPr="007966D1" w:rsidTr="00657675">
        <w:tc>
          <w:tcPr>
            <w:tcW w:w="3369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</w:tcPr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 И Н Я Т О</w:t>
            </w:r>
            <w:r w:rsidRPr="007966D1">
              <w:rPr>
                <w:rFonts w:ascii="Times New Roman" w:hAnsi="Times New Roman"/>
                <w:sz w:val="24"/>
                <w:szCs w:val="24"/>
              </w:rPr>
              <w:t xml:space="preserve">  на заседании </w:t>
            </w:r>
          </w:p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66D1">
              <w:rPr>
                <w:rFonts w:ascii="Times New Roman" w:hAnsi="Times New Roman"/>
                <w:sz w:val="24"/>
                <w:szCs w:val="24"/>
              </w:rPr>
              <w:t>МО учителей</w:t>
            </w:r>
            <w:r w:rsidRPr="007966D1">
              <w:rPr>
                <w:rFonts w:ascii="Times New Roman" w:hAnsi="Times New Roman"/>
                <w:sz w:val="24"/>
                <w:szCs w:val="24"/>
                <w:u w:val="single"/>
              </w:rPr>
              <w:t>______________                __________________________</w:t>
            </w:r>
          </w:p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r w:rsidRPr="007966D1">
              <w:rPr>
                <w:rFonts w:ascii="Times New Roman" w:hAnsi="Times New Roman"/>
                <w:sz w:val="24"/>
                <w:szCs w:val="24"/>
              </w:rPr>
              <w:t>№</w:t>
            </w:r>
            <w:r w:rsidRPr="007966D1">
              <w:rPr>
                <w:rFonts w:ascii="Times New Roman" w:hAnsi="Times New Roman"/>
                <w:sz w:val="24"/>
                <w:szCs w:val="24"/>
                <w:u w:val="single"/>
              </w:rPr>
              <w:t xml:space="preserve">_____«____»__     20   </w:t>
            </w:r>
            <w:proofErr w:type="spellStart"/>
            <w:r w:rsidRPr="007966D1">
              <w:rPr>
                <w:rFonts w:ascii="Times New Roman" w:hAnsi="Times New Roman"/>
                <w:sz w:val="24"/>
                <w:szCs w:val="24"/>
                <w:u w:val="single"/>
              </w:rPr>
              <w:t>__г</w:t>
            </w:r>
            <w:proofErr w:type="spellEnd"/>
            <w:r w:rsidRPr="007966D1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</w:p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r w:rsidRPr="007966D1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Руководитель МО</w:t>
            </w:r>
          </w:p>
          <w:p w:rsidR="00956AC7" w:rsidRPr="0037390B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r w:rsidRPr="007966D1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О. 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Ласая</w:t>
            </w:r>
            <w:proofErr w:type="spellEnd"/>
          </w:p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r w:rsidRPr="007966D1">
              <w:rPr>
                <w:rFonts w:ascii="Times New Roman" w:hAnsi="Times New Roman"/>
                <w:sz w:val="24"/>
                <w:szCs w:val="24"/>
              </w:rPr>
              <w:lastRenderedPageBreak/>
              <w:t>С О Г Л А С О В А Н О</w:t>
            </w:r>
          </w:p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r w:rsidRPr="007966D1">
              <w:rPr>
                <w:rFonts w:ascii="Times New Roman" w:hAnsi="Times New Roman"/>
                <w:sz w:val="24"/>
                <w:szCs w:val="24"/>
              </w:rPr>
              <w:t>«____»________20____г.</w:t>
            </w:r>
          </w:p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r w:rsidRPr="007966D1"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 w:rsidRPr="007966D1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966D1">
              <w:rPr>
                <w:rFonts w:ascii="Times New Roman" w:hAnsi="Times New Roman"/>
                <w:sz w:val="24"/>
                <w:szCs w:val="24"/>
              </w:rPr>
              <w:t>иректора по УВР</w:t>
            </w:r>
          </w:p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6D1">
              <w:rPr>
                <w:rFonts w:ascii="Times New Roman" w:hAnsi="Times New Roman"/>
                <w:sz w:val="24"/>
                <w:szCs w:val="24"/>
              </w:rPr>
              <w:lastRenderedPageBreak/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Т.И.Приходько</w:t>
            </w:r>
            <w:proofErr w:type="spellEnd"/>
          </w:p>
        </w:tc>
        <w:tc>
          <w:tcPr>
            <w:tcW w:w="3861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956AC7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r w:rsidRPr="007966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«У Т В Е </w:t>
            </w:r>
            <w:proofErr w:type="gramStart"/>
            <w:r w:rsidRPr="007966D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7966D1">
              <w:rPr>
                <w:rFonts w:ascii="Times New Roman" w:hAnsi="Times New Roman"/>
                <w:sz w:val="24"/>
                <w:szCs w:val="24"/>
              </w:rPr>
              <w:t xml:space="preserve"> Ж Д А  Ю»</w:t>
            </w:r>
          </w:p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№______________</w:t>
            </w:r>
          </w:p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r w:rsidRPr="007966D1">
              <w:rPr>
                <w:rFonts w:ascii="Times New Roman" w:hAnsi="Times New Roman"/>
                <w:sz w:val="24"/>
                <w:szCs w:val="24"/>
              </w:rPr>
              <w:t>«___»__20____ г.</w:t>
            </w:r>
          </w:p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r w:rsidRPr="007966D1">
              <w:rPr>
                <w:rFonts w:ascii="Times New Roman" w:hAnsi="Times New Roman"/>
                <w:sz w:val="24"/>
                <w:szCs w:val="24"/>
              </w:rPr>
              <w:lastRenderedPageBreak/>
              <w:t>Директор школы</w:t>
            </w:r>
          </w:p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966D1">
              <w:rPr>
                <w:rFonts w:ascii="Times New Roman" w:hAnsi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/>
                <w:sz w:val="24"/>
                <w:szCs w:val="24"/>
              </w:rPr>
              <w:t>С.И.Буренкова</w:t>
            </w:r>
            <w:proofErr w:type="spellEnd"/>
          </w:p>
          <w:p w:rsidR="00956AC7" w:rsidRPr="007966D1" w:rsidRDefault="00956AC7" w:rsidP="006576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6AC7" w:rsidRDefault="00956AC7" w:rsidP="00956AC7">
      <w:pPr>
        <w:jc w:val="center"/>
        <w:rPr>
          <w:rFonts w:ascii="Times New Roman" w:hAnsi="Times New Roman"/>
          <w:b/>
          <w:i/>
          <w:u w:val="single"/>
        </w:rPr>
      </w:pPr>
      <w:r w:rsidRPr="007966D1">
        <w:rPr>
          <w:rFonts w:ascii="Times New Roman" w:hAnsi="Times New Roman"/>
          <w:b/>
          <w:i/>
          <w:u w:val="single"/>
        </w:rPr>
        <w:lastRenderedPageBreak/>
        <w:t>МБОУ Белоберезковская СОШ № 1 Трубчевского района Брянской области</w:t>
      </w:r>
    </w:p>
    <w:p w:rsidR="00956AC7" w:rsidRPr="007966D1" w:rsidRDefault="00956AC7" w:rsidP="00956AC7">
      <w:pPr>
        <w:jc w:val="center"/>
        <w:rPr>
          <w:rFonts w:ascii="Times New Roman" w:hAnsi="Times New Roman"/>
          <w:b/>
          <w:i/>
          <w:u w:val="single"/>
        </w:rPr>
      </w:pPr>
    </w:p>
    <w:p w:rsidR="00956AC7" w:rsidRPr="007966D1" w:rsidRDefault="00956AC7" w:rsidP="00956AC7">
      <w:pPr>
        <w:jc w:val="center"/>
        <w:rPr>
          <w:rFonts w:ascii="Times New Roman" w:hAnsi="Times New Roman"/>
          <w:i/>
          <w:u w:val="single"/>
        </w:rPr>
      </w:pPr>
    </w:p>
    <w:p w:rsidR="00956AC7" w:rsidRPr="007966D1" w:rsidRDefault="00956AC7" w:rsidP="00956A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6AC7" w:rsidRPr="007966D1" w:rsidRDefault="00956AC7" w:rsidP="00956A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6AC7" w:rsidRPr="007966D1" w:rsidRDefault="00956AC7" w:rsidP="00956A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6AC7" w:rsidRPr="007966D1" w:rsidRDefault="00956AC7" w:rsidP="00956AC7">
      <w:pPr>
        <w:jc w:val="center"/>
        <w:rPr>
          <w:rFonts w:ascii="Times New Roman" w:hAnsi="Times New Roman"/>
          <w:b/>
          <w:sz w:val="44"/>
          <w:szCs w:val="44"/>
        </w:rPr>
      </w:pPr>
      <w:r w:rsidRPr="007966D1">
        <w:rPr>
          <w:rFonts w:ascii="Times New Roman" w:hAnsi="Times New Roman"/>
          <w:b/>
          <w:sz w:val="44"/>
          <w:szCs w:val="44"/>
        </w:rPr>
        <w:t>РАБОЧАЯ   ПРОГРАММА</w:t>
      </w:r>
    </w:p>
    <w:p w:rsidR="00956AC7" w:rsidRPr="007966D1" w:rsidRDefault="00956AC7" w:rsidP="00956AC7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</w:t>
      </w:r>
      <w:r w:rsidRPr="007966D1">
        <w:rPr>
          <w:rFonts w:ascii="Times New Roman" w:hAnsi="Times New Roman"/>
          <w:sz w:val="44"/>
          <w:szCs w:val="44"/>
        </w:rPr>
        <w:t>о</w:t>
      </w:r>
      <w:r>
        <w:rPr>
          <w:rFonts w:ascii="Times New Roman" w:hAnsi="Times New Roman"/>
          <w:sz w:val="44"/>
          <w:szCs w:val="44"/>
        </w:rPr>
        <w:t xml:space="preserve">  алгебре</w:t>
      </w:r>
    </w:p>
    <w:p w:rsidR="00956AC7" w:rsidRDefault="00956AC7" w:rsidP="00956AC7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7</w:t>
      </w:r>
      <w:r w:rsidRPr="007966D1">
        <w:rPr>
          <w:rFonts w:ascii="Times New Roman" w:hAnsi="Times New Roman"/>
          <w:sz w:val="44"/>
          <w:szCs w:val="44"/>
        </w:rPr>
        <w:t xml:space="preserve"> класс</w:t>
      </w:r>
    </w:p>
    <w:p w:rsidR="00956AC7" w:rsidRDefault="00956AC7" w:rsidP="00956AC7">
      <w:pPr>
        <w:jc w:val="center"/>
        <w:rPr>
          <w:rFonts w:ascii="Times New Roman" w:hAnsi="Times New Roman"/>
          <w:sz w:val="44"/>
          <w:szCs w:val="44"/>
        </w:rPr>
      </w:pPr>
    </w:p>
    <w:p w:rsidR="00956AC7" w:rsidRDefault="00956AC7" w:rsidP="00956AC7">
      <w:pPr>
        <w:ind w:left="5670"/>
        <w:rPr>
          <w:rFonts w:ascii="Times New Roman" w:hAnsi="Times New Roman"/>
          <w:i/>
          <w:sz w:val="44"/>
          <w:szCs w:val="44"/>
        </w:rPr>
      </w:pPr>
      <w:r>
        <w:rPr>
          <w:rFonts w:ascii="Times New Roman" w:hAnsi="Times New Roman"/>
        </w:rPr>
        <w:t>Юрлов  Юрий  Николаевич</w:t>
      </w:r>
      <w:r w:rsidRPr="007966D1">
        <w:rPr>
          <w:rFonts w:ascii="Times New Roman" w:hAnsi="Times New Roman"/>
          <w:sz w:val="24"/>
          <w:szCs w:val="24"/>
        </w:rPr>
        <w:t>,</w:t>
      </w:r>
    </w:p>
    <w:p w:rsidR="00956AC7" w:rsidRDefault="00956AC7" w:rsidP="00956AC7">
      <w:pPr>
        <w:ind w:left="5670"/>
        <w:rPr>
          <w:rFonts w:ascii="Times New Roman" w:hAnsi="Times New Roman"/>
          <w:i/>
          <w:sz w:val="44"/>
          <w:szCs w:val="44"/>
        </w:rPr>
      </w:pPr>
      <w:r w:rsidRPr="007966D1">
        <w:rPr>
          <w:rFonts w:ascii="Times New Roman" w:hAnsi="Times New Roman"/>
          <w:sz w:val="24"/>
          <w:szCs w:val="24"/>
        </w:rPr>
        <w:t xml:space="preserve">учитель </w:t>
      </w:r>
      <w:proofErr w:type="gramStart"/>
      <w:r>
        <w:rPr>
          <w:rFonts w:ascii="Times New Roman" w:hAnsi="Times New Roman"/>
          <w:sz w:val="24"/>
          <w:szCs w:val="24"/>
        </w:rPr>
        <w:t>высшей</w:t>
      </w:r>
      <w:proofErr w:type="gramEnd"/>
    </w:p>
    <w:p w:rsidR="00956AC7" w:rsidRPr="00BC1911" w:rsidRDefault="00956AC7" w:rsidP="00956AC7">
      <w:pPr>
        <w:ind w:left="5670"/>
        <w:rPr>
          <w:rFonts w:ascii="Times New Roman" w:hAnsi="Times New Roman"/>
          <w:i/>
          <w:sz w:val="44"/>
          <w:szCs w:val="44"/>
        </w:rPr>
      </w:pPr>
      <w:r w:rsidRPr="007966D1">
        <w:rPr>
          <w:rFonts w:ascii="Times New Roman" w:hAnsi="Times New Roman"/>
          <w:sz w:val="24"/>
          <w:szCs w:val="24"/>
        </w:rPr>
        <w:t>квалификационной категории</w:t>
      </w:r>
    </w:p>
    <w:p w:rsidR="00956AC7" w:rsidRPr="007966D1" w:rsidRDefault="00956AC7" w:rsidP="00956AC7">
      <w:pPr>
        <w:jc w:val="right"/>
        <w:rPr>
          <w:rFonts w:ascii="Times New Roman" w:hAnsi="Times New Roman"/>
          <w:sz w:val="24"/>
          <w:szCs w:val="24"/>
        </w:rPr>
      </w:pPr>
    </w:p>
    <w:p w:rsidR="00956AC7" w:rsidRDefault="00956AC7" w:rsidP="00956AC7">
      <w:pPr>
        <w:jc w:val="both"/>
        <w:rPr>
          <w:rFonts w:ascii="Times New Roman" w:hAnsi="Times New Roman"/>
          <w:sz w:val="24"/>
          <w:szCs w:val="24"/>
        </w:rPr>
      </w:pPr>
    </w:p>
    <w:p w:rsidR="00956AC7" w:rsidRDefault="00956AC7" w:rsidP="00956AC7">
      <w:pPr>
        <w:jc w:val="both"/>
        <w:rPr>
          <w:rFonts w:ascii="Times New Roman" w:hAnsi="Times New Roman"/>
          <w:sz w:val="24"/>
          <w:szCs w:val="24"/>
        </w:rPr>
      </w:pPr>
    </w:p>
    <w:p w:rsidR="00956AC7" w:rsidRDefault="00956AC7" w:rsidP="00956AC7">
      <w:pPr>
        <w:jc w:val="both"/>
        <w:rPr>
          <w:rFonts w:ascii="Times New Roman" w:hAnsi="Times New Roman"/>
          <w:sz w:val="24"/>
          <w:szCs w:val="24"/>
        </w:rPr>
      </w:pPr>
    </w:p>
    <w:p w:rsidR="00956AC7" w:rsidRPr="007966D1" w:rsidRDefault="00956AC7" w:rsidP="00956AC7">
      <w:pPr>
        <w:jc w:val="both"/>
        <w:rPr>
          <w:rFonts w:ascii="Times New Roman" w:hAnsi="Times New Roman"/>
          <w:sz w:val="24"/>
          <w:szCs w:val="24"/>
        </w:rPr>
      </w:pPr>
    </w:p>
    <w:p w:rsidR="00956AC7" w:rsidRPr="007966D1" w:rsidRDefault="00956AC7" w:rsidP="00956AC7">
      <w:pPr>
        <w:jc w:val="center"/>
        <w:rPr>
          <w:rFonts w:ascii="Times New Roman" w:hAnsi="Times New Roman"/>
          <w:sz w:val="24"/>
          <w:szCs w:val="24"/>
        </w:rPr>
      </w:pPr>
      <w:r w:rsidRPr="007966D1">
        <w:rPr>
          <w:rFonts w:ascii="Times New Roman" w:hAnsi="Times New Roman"/>
          <w:sz w:val="24"/>
          <w:szCs w:val="24"/>
        </w:rPr>
        <w:t>п. Белая Березка, 201</w:t>
      </w:r>
      <w:r>
        <w:rPr>
          <w:rFonts w:ascii="Times New Roman" w:hAnsi="Times New Roman"/>
          <w:sz w:val="24"/>
          <w:szCs w:val="24"/>
        </w:rPr>
        <w:t>9</w:t>
      </w:r>
      <w:r w:rsidRPr="007966D1">
        <w:rPr>
          <w:rFonts w:ascii="Times New Roman" w:hAnsi="Times New Roman"/>
          <w:sz w:val="24"/>
          <w:szCs w:val="24"/>
        </w:rPr>
        <w:t xml:space="preserve">  г.</w:t>
      </w:r>
    </w:p>
    <w:p w:rsidR="00956AC7" w:rsidRDefault="00956AC7" w:rsidP="00956AC7">
      <w:pPr>
        <w:pStyle w:val="Style2"/>
        <w:widowControl/>
        <w:spacing w:before="5" w:line="288" w:lineRule="exact"/>
        <w:ind w:right="565" w:firstLine="0"/>
        <w:jc w:val="center"/>
        <w:rPr>
          <w:rStyle w:val="FontStyle56"/>
          <w:b/>
          <w:i/>
          <w:u w:val="single"/>
        </w:rPr>
        <w:sectPr w:rsidR="00956AC7" w:rsidSect="00FD5069"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p w:rsidR="009B76DB" w:rsidRDefault="009B76DB" w:rsidP="00E42E51"/>
    <w:sectPr w:rsidR="009B76DB" w:rsidSect="00EF3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D21"/>
    <w:multiLevelType w:val="hybridMultilevel"/>
    <w:tmpl w:val="0478C740"/>
    <w:lvl w:ilvl="0" w:tplc="292AB38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5676E7"/>
    <w:multiLevelType w:val="hybridMultilevel"/>
    <w:tmpl w:val="B178F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E51"/>
    <w:rsid w:val="00120C1B"/>
    <w:rsid w:val="00327CD5"/>
    <w:rsid w:val="004179F4"/>
    <w:rsid w:val="00956AC7"/>
    <w:rsid w:val="009B76DB"/>
    <w:rsid w:val="00E42E51"/>
    <w:rsid w:val="00EF3AF1"/>
    <w:rsid w:val="00FD5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2E5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ash041e0431044b0447043d044b0439">
    <w:name w:val="dash041e_0431_044b_0447_043d_044b_0439"/>
    <w:basedOn w:val="a"/>
    <w:rsid w:val="00E42E5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rsid w:val="00E42E51"/>
    <w:rPr>
      <w:rFonts w:ascii="Times New Roman" w:hAnsi="Times New Roman" w:cs="Times New Roman" w:hint="default"/>
      <w:sz w:val="22"/>
      <w:szCs w:val="22"/>
    </w:rPr>
  </w:style>
  <w:style w:type="character" w:customStyle="1" w:styleId="FontStyle18">
    <w:name w:val="Font Style18"/>
    <w:basedOn w:val="a0"/>
    <w:rsid w:val="00E42E51"/>
    <w:rPr>
      <w:rFonts w:ascii="Century Schoolbook" w:hAnsi="Century Schoolbook" w:cs="Century Schoolbook" w:hint="default"/>
      <w:b/>
      <w:bCs/>
      <w:sz w:val="16"/>
      <w:szCs w:val="16"/>
    </w:rPr>
  </w:style>
  <w:style w:type="paragraph" w:styleId="a4">
    <w:name w:val="No Spacing"/>
    <w:qFormat/>
    <w:rsid w:val="00E42E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9B76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56AC7"/>
    <w:pPr>
      <w:widowControl w:val="0"/>
      <w:autoSpaceDE w:val="0"/>
      <w:autoSpaceDN w:val="0"/>
      <w:adjustRightInd w:val="0"/>
      <w:spacing w:after="0" w:line="290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rsid w:val="00956AC7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3790</Words>
  <Characters>21606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4</cp:revision>
  <cp:lastPrinted>2019-09-23T11:04:00Z</cp:lastPrinted>
  <dcterms:created xsi:type="dcterms:W3CDTF">2019-09-09T07:47:00Z</dcterms:created>
  <dcterms:modified xsi:type="dcterms:W3CDTF">2019-09-23T11:06:00Z</dcterms:modified>
</cp:coreProperties>
</file>