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FA" w:rsidRDefault="000F68B0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8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2.25pt;margin-top:30.65pt;width:540.85pt;height:762.75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" o:allowincell="f" filled="f" strokecolor="#622423" strokeweight="6pt">
            <v:stroke linestyle="thickThin"/>
            <v:textbox style="mso-next-textbox:#Поле 1" inset="10.8pt,7.2pt,10.8pt,7.2pt">
              <w:txbxContent>
                <w:p w:rsidR="00513AFA" w:rsidRDefault="001600BC" w:rsidP="00513AFA">
                  <w:pPr>
                    <w:widowControl w:val="0"/>
                    <w:tabs>
                      <w:tab w:val="left" w:pos="9288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518275" cy="2597785"/>
                        <wp:effectExtent l="19050" t="0" r="0" b="0"/>
                        <wp:docPr id="1" name="Рисунок 0" descr="ИНОСТРАННЫЙ ЯЗЫ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НОСТРАННЫЙ ЯЗЫК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18275" cy="2597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3AFA" w:rsidRDefault="00513AFA" w:rsidP="00513AFA">
                  <w:pPr>
                    <w:widowControl w:val="0"/>
                    <w:tabs>
                      <w:tab w:val="left" w:pos="9288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</w:rPr>
                  </w:pPr>
                </w:p>
                <w:p w:rsidR="00513AFA" w:rsidRDefault="00513AFA" w:rsidP="00513AFA">
                  <w:pPr>
                    <w:jc w:val="center"/>
                    <w:outlineLvl w:val="0"/>
                    <w:rPr>
                      <w:rFonts w:ascii="Calibri" w:eastAsia="Calibri" w:hAnsi="Calibri" w:cs="Times New Roman"/>
                    </w:rPr>
                  </w:pPr>
                </w:p>
                <w:p w:rsidR="00513AFA" w:rsidRDefault="00513AFA" w:rsidP="00513AFA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</w:rPr>
                    <w:t xml:space="preserve">Рабочая программа </w:t>
                  </w:r>
                </w:p>
                <w:p w:rsidR="00513AFA" w:rsidRDefault="00513AFA" w:rsidP="00513AF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</w:rPr>
                    <w:t>по английскому языку</w:t>
                  </w:r>
                </w:p>
                <w:p w:rsidR="00513AFA" w:rsidRDefault="00513AFA" w:rsidP="00513AF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</w:rPr>
                    <w:t>2 класс</w:t>
                  </w:r>
                </w:p>
                <w:p w:rsidR="00513AFA" w:rsidRDefault="00513AFA" w:rsidP="00513AFA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</w:rPr>
                  </w:pPr>
                </w:p>
                <w:p w:rsidR="00513AFA" w:rsidRDefault="00513AFA" w:rsidP="00513AFA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513AFA" w:rsidRDefault="00513AFA" w:rsidP="00513AF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 w:rsidR="00632F92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               </w:t>
                  </w:r>
                  <w:proofErr w:type="spellStart"/>
                  <w:r w:rsidR="00632F92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Шыкова</w:t>
                  </w:r>
                  <w:proofErr w:type="spellEnd"/>
                  <w:r w:rsidR="00632F92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О.Н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</w:p>
                <w:p w:rsidR="00513AFA" w:rsidRDefault="00513AFA" w:rsidP="00513AF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="00FD28EF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учитель английского языка</w:t>
                  </w:r>
                </w:p>
                <w:p w:rsidR="00513AFA" w:rsidRDefault="00513AFA" w:rsidP="00513AFA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513AFA" w:rsidRDefault="00513AFA" w:rsidP="00513AFA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13AFA" w:rsidRDefault="00513AFA" w:rsidP="00513AFA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13AFA" w:rsidRDefault="00513AFA" w:rsidP="00513AFA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13AFA" w:rsidRDefault="00FD28EF" w:rsidP="00513A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201</w:t>
                  </w:r>
                  <w:r w:rsidR="001600B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="00513AF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  <w:p w:rsidR="00513AFA" w:rsidRDefault="00513AFA" w:rsidP="00513AFA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Пояснительная записка</w:t>
      </w: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AFA" w:rsidRDefault="00513AFA" w:rsidP="00513AFA">
      <w:pPr>
        <w:pStyle w:val="a6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2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513AFA" w:rsidRDefault="00513AFA" w:rsidP="00513AFA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</w:t>
      </w:r>
      <w:r>
        <w:rPr>
          <w:rFonts w:ascii="Times New Roman" w:hAnsi="Times New Roman" w:cs="Times New Roman"/>
          <w:sz w:val="24"/>
          <w:szCs w:val="24"/>
        </w:rPr>
        <w:softHyphen/>
        <w:t>новной образовательной программы основного общего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 Федерального государственного образовательного стандарта рабочая программа предмета «Английский язык» для 2 класса направлена на достижение учащи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английскому языку и позволяет добиваться следующих результатов освоения образовательной программы основного общего образования:</w:t>
      </w:r>
    </w:p>
    <w:p w:rsidR="00513AFA" w:rsidRDefault="00513AFA" w:rsidP="00513AFA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pStyle w:val="a6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" w:right="543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13AFA" w:rsidRDefault="00513AFA" w:rsidP="00513AFA">
      <w:pPr>
        <w:pStyle w:val="a6"/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Познавательный (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Социокультурный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) аспект как средство достижения личностных результатов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является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гражданской идентичности личности, преимущественно в её общекультурном компоненте;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доброжелательности, уважения и толерантности к другим странам и народам;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готовности и способности к саморазвитию;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общего представления о мире как о многоязычном и поликультурном сообществе;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осознание языка, в том числе иностранного, как основного средства общения между людьми;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литературы, традиции).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компетентность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учащиеся знакомятся: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 основными сведениями о Великобритании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США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сторически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сложившиеся части страны и их символы, столицы, крупные города, достопримечательности, политический строй, отдельные страницы истории;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 особенностями быта британцев/американцев, касающимися их жилища, еды, праздников, досуга;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 элементами детского фольклора, героями сказок и литературных произведений, некоторыми популярными песнями, пословицами и поговорками, считалками;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 известными людьми, членами королевской семьи, историческими личностями.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>
        <w:rPr>
          <w:rFonts w:ascii="Times New Roman" w:hAnsi="Times New Roman" w:cs="Times New Roman"/>
          <w:sz w:val="24"/>
          <w:szCs w:val="24"/>
        </w:rPr>
        <w:t>изучения английского языка в начальной школе являются: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развитие коммуникативных способностей школьника, умения выбирать адекватные языковые и речевые средства для успешного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элементарной коммуникативной задачи; расширение общего лингвистического кругозора младшего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школьника;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умением координированной работы с разными компонентами учебно-методического комплекта (учебником, аудио диском, рабочей тетрадью, справочными материалами и т. д.).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513AFA" w:rsidRDefault="00513AFA" w:rsidP="00513AFA">
      <w:pPr>
        <w:widowControl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Второклассником будут достигнуты следующие предметные результаты:</w:t>
      </w:r>
    </w:p>
    <w:p w:rsidR="00513AFA" w:rsidRDefault="00513AFA" w:rsidP="00513AFA">
      <w:pPr>
        <w:widowControl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умения в основных видах речевой  деятельности</w:t>
      </w:r>
    </w:p>
    <w:p w:rsidR="00513AFA" w:rsidRDefault="00513AFA" w:rsidP="00513AFA">
      <w:pPr>
        <w:tabs>
          <w:tab w:val="left" w:pos="1276"/>
          <w:tab w:val="left" w:pos="1701"/>
        </w:tabs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 в диалоге-расспросе (одностороннем, двустороннем) — уметь расспрашивать «кто?», «что?», «где?», когда?», «куда?».</w:t>
      </w:r>
      <w:proofErr w:type="gramEnd"/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 в диалоге — побуждении к действию — уметь обращаться с просьбой, вежливо переспрашивать, выражать согласие/отказ, приглашать к действию/взаимодействию и соглашаться/не соглашаться принимать/не принимать в нём участие, просить о помощи, просить собеседника пояснить (повторить</w:t>
      </w:r>
      <w:proofErr w:type="gramEnd"/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объяснить) то, что он сказал.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диалоге этикетного характера — уметь приветствовать и отвечать на приветствие, знакомиться,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представляться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ежливо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прощаться, поздравлять и благодарить за поздравление, извиняться, вежливо начинать и заканчивать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разговор,соблюдая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нормы поведения (правила вежливости),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принятыев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стране изучаемого языка.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Монологическая форма речи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небольших монологических высказываний: рассказ о себе, своём друге, семье; называние предметов, их описание; описание картинки; сообщение о местонахождении; описание персонажа и изложение основного содержания прочитанного с опорой на текст; пересказ содержания несложной истории; изложение содержания мультфильма или детского видеофильма с характеристикой персонажей, детской книги и своего отношения к ним (</w:t>
      </w:r>
      <w:proofErr w:type="gramStart"/>
      <w:r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/не нравится); рассказ о своих планах, целях, надеждах, объяснение в краткой форме своих поступков.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лексического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обслуживающего ситуации общения в пределах предметного содержания речи во II классе, составляет 370 единиц, из них 300 лексических единиц для продуктивного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Способы словообразования (начальное представление)</w:t>
      </w:r>
      <w:proofErr w:type="gramStart"/>
      <w:r>
        <w:rPr>
          <w:rFonts w:ascii="Times New Roman" w:hAnsi="Times New Roman" w:cs="Times New Roman"/>
          <w:sz w:val="24"/>
          <w:szCs w:val="24"/>
        </w:rPr>
        <w:t>:о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сновные словообразовательные средства: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суффиксация (суффиксы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модели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>
        <w:rPr>
          <w:rFonts w:ascii="Times New Roman" w:eastAsia="SymbolMat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существительных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teach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N </w:t>
      </w:r>
      <w:r>
        <w:rPr>
          <w:rFonts w:ascii="Times New Roman" w:eastAsia="SymbolMat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образования прилагательных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windy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словосложение по модели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eastAsia="SymbolMat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(образование сложных слов при помощи сложения основ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bed</w:t>
      </w:r>
      <w:r>
        <w:rPr>
          <w:rFonts w:ascii="Times New Roman" w:eastAsia="SymbolMat" w:hAnsi="Times New Roman" w:cs="Times New Roman"/>
          <w:sz w:val="24"/>
          <w:szCs w:val="24"/>
        </w:rPr>
        <w:t>+</w:t>
      </w:r>
      <w:proofErr w:type="spellEnd"/>
      <w:r>
        <w:rPr>
          <w:rFonts w:ascii="Times New Roman" w:eastAsia="SymbolMa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room</w:t>
      </w:r>
      <w:r>
        <w:rPr>
          <w:rFonts w:ascii="Times New Roman" w:eastAsia="SymbolMat" w:hAnsi="Times New Roman" w:cs="Times New Roman"/>
          <w:sz w:val="24"/>
          <w:szCs w:val="24"/>
        </w:rPr>
        <w:t>=</w:t>
      </w:r>
      <w:proofErr w:type="spellEnd"/>
      <w:r>
        <w:rPr>
          <w:rFonts w:ascii="Times New Roman" w:eastAsia="SymbolMa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bedroom</w:t>
      </w:r>
      <w:proofErr w:type="spellEnd"/>
      <w:r>
        <w:rPr>
          <w:rFonts w:ascii="Times New Roman" w:hAnsi="Times New Roman" w:cs="Times New Roman"/>
          <w:sz w:val="24"/>
          <w:szCs w:val="24"/>
        </w:rPr>
        <w:t>), одна из которых может быть осложнена деривационным элементом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sitting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room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конверсия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play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toplay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Полисемантичные единицы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1. лицо, 2. циферблат).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Синонимы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much — many — a lot of, mother — mum, father — dad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антонимы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come — go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Интернациональныеслова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project, portfolio, garage, tennis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Предлоги места, предлоги, выражающие падежные отношения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under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Речевыеклише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Thanks.                                   Here it is.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Thank you.                             Excuse me.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What a pity!                           Let’s swing.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That’s right/wrong.               It’s fun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to ...</w:t>
      </w:r>
      <w:proofErr w:type="gramEnd"/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Hi.                                         OK.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Hello.                                     I’m sorry.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How are you?                        With great pleasure!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Fine, thanks.                          Oh, no!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Oh, I see.                               That’s very well.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Goodbye.                               Of course you can.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See you soon.                        Of course they do.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Don’t worry.                         Glad to meet you!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I’d love to, but ...                  What’s the matter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with ...?</w:t>
      </w:r>
      <w:proofErr w:type="gramEnd"/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Good luck!                            Would you like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to ...?</w:t>
      </w:r>
      <w:proofErr w:type="gramEnd"/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Have a look.                       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To be at home.</w:t>
      </w:r>
      <w:proofErr w:type="gramEnd"/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like/want to do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             Where is he from?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It’s fun to do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              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To be from some place.</w:t>
      </w:r>
      <w:proofErr w:type="gramEnd"/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Where is he/she?                  To work hard.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How is he/she?                     To shake hands with ...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As hungry as a hunter.     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Tobeafraid</w:t>
      </w:r>
      <w:proofErr w:type="spellEnd"/>
      <w:r w:rsidRPr="00513A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и понимание речи учителя, одноклассников и других собеседников; восприятие и понимание аудиозаписи небольших по объёму монологических высказываний и диалогов, коротких объявлений на повседневные темы, детских песен, рифмовок, стишков; понимание основного содержания небольших детских сказок, видеофильмов и мультфильмов на знакомые темы, детских телепередач с опорой на языковую и контекстуальную догадку.</w:t>
      </w:r>
    </w:p>
    <w:p w:rsidR="00513AFA" w:rsidRDefault="00513AFA" w:rsidP="00513AFA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Чтение.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Чтение вслух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вслух и понимание небольших текстов, построенных на изученном языковом материале, с соблюдением правильного ударения в словах, фразах; смысловое ударение в предложениях и небольших текстах; интонация различных типов предложений (утверждение, различные виды вопросов, побуждение, восклицание); выразительное и фонетически правильное чтение текстов монологического характера и диалогов.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Чтение про себя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про себя и понимание текстов, построенных на изученном языковом материале, а также несложных текстов, содержащих единичные незнакомые слова, о значении которых можно догадаться по контексту или на основе языковой догадки (ознакомительное чтение); понимание и выделение основных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 и главной идеи текстов, отрывков или целого рассказа, сказки; нахождение в уже прочитанном тексте необходимой информации (просмотровое чтение); чтение и понимание простых кулинарных рецептов, стихов, считалок и рифмовок, основного содержания комиксов, простейших инструкций, вывесок и указателей на улицах, на вокзале, в ресторане; чтение и понимание вопросов анкеты, формуляров, связанных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именем, возрастом, местом жительства; чтение и умение найти необходимую информацию в меню, расписании, объявлении.</w:t>
      </w:r>
    </w:p>
    <w:p w:rsidR="00513AFA" w:rsidRDefault="00513AFA" w:rsidP="00513AFA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графическими и орфографическими навыками написания букв, буквосочетаний, слов, предложений; списывание слов, предложений, небольших текстов с образца; выполнение лексико-грамматических упражнений; написание различных по виду диктантов; написание вопросов, плана прочитанного текста; написание ответов на вопросы к тексту. Написание с опорой на образец поздравлений, коротких личных писем-приглашений или писем-благодарностей, включая адрес с учётом особенностей его оформления, принятого в англоязычных странах; написание короткого и простого рассказа, записки для передачи сообщения о местонахождении, описание места, предметов, событий с использованием простых предложений; заполнение анкеты с указанием имени, фамилии, гражданства, места жительства, занятия, увлечения.</w:t>
      </w:r>
    </w:p>
    <w:p w:rsidR="00513AFA" w:rsidRDefault="00513AFA" w:rsidP="00513AFA">
      <w:pPr>
        <w:pStyle w:val="a7"/>
        <w:spacing w:line="240" w:lineRule="auto"/>
        <w:ind w:left="567" w:right="543" w:firstLine="567"/>
        <w:rPr>
          <w:b/>
          <w:color w:val="000000"/>
          <w:sz w:val="24"/>
        </w:rPr>
      </w:pPr>
      <w:r>
        <w:rPr>
          <w:b/>
          <w:color w:val="000000"/>
          <w:sz w:val="24"/>
        </w:rPr>
        <w:t>Грамматические навыки.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Морфология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iCs/>
          <w:sz w:val="24"/>
          <w:szCs w:val="24"/>
        </w:rPr>
        <w:t>Имя существительное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имена существительные нарицательные конкретной семантики; вещественные имена существительные;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имена существительные собственные: географические названия, имена людей и клички животных;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множественное число имён существительных (образованные по правилу и исключения); окончание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множественного числа; нестандартные формы для образования множественного числа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wife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wives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tooth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teeth,child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притяжательный падеж имён существительных в единственном и множественном числе;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основные правила использования неопределённого, определённого и нулевого артиклей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zero-article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именами существительными.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iCs/>
          <w:sz w:val="24"/>
          <w:szCs w:val="24"/>
        </w:rPr>
        <w:t>Имя прилагательное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положительная степень сравнения имён прилагательных.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iCs/>
          <w:sz w:val="24"/>
          <w:szCs w:val="24"/>
        </w:rPr>
        <w:t>Местоимение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личные местоимения в именительном и объектном падежах;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притяжательные местоимения;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указательные местоимения в единственном и множественном числе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these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those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неопределённыеместоимения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some, any,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something,anything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вопросительные местоимения.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iCs/>
          <w:sz w:val="24"/>
          <w:szCs w:val="24"/>
        </w:rPr>
        <w:t>Наречие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наречие как единица, уточняющая глагол, прилагательное и другие наречия;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наречиявремени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often, always, usually, sometimes, never, etc</w:t>
      </w:r>
      <w:r>
        <w:rPr>
          <w:rFonts w:ascii="Times New Roman" w:hAnsi="Times New Roman" w:cs="Times New Roman"/>
          <w:sz w:val="24"/>
          <w:szCs w:val="24"/>
          <w:lang w:val="en-US"/>
        </w:rPr>
        <w:t>.);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наречиястепени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very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much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little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Имя числительное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количественные числительные от 1 до 12.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Наиболее употребительные предлоги: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i/>
          <w:iCs/>
          <w:sz w:val="24"/>
          <w:szCs w:val="24"/>
        </w:rPr>
        <w:t>Глагол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глагол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tobe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настоящем неопределённом времени;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оборот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havegot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hasgot</w:t>
      </w:r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передачи отношений принадлежности в настоящем времени;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временныеформы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513A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Simple</w:t>
      </w:r>
      <w:r w:rsidRPr="00513A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513A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Indefinite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утвердительных и отрицательных предложениях, вопросах разных типов; маркеры данного времени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usually,etc</w:t>
      </w:r>
      <w:proofErr w:type="spellEnd"/>
      <w:r>
        <w:rPr>
          <w:rFonts w:ascii="Times New Roman" w:hAnsi="Times New Roman" w:cs="Times New Roman"/>
          <w:sz w:val="24"/>
          <w:szCs w:val="24"/>
        </w:rPr>
        <w:t>.), их место в предложении;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временные формы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PresentProgressive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утвердительных и отрицательных предложениях, вопросах разных типов; особенности правописания причастия I при образовании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PresentProgressive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sitting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swim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swimming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write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writing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make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making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модальные глаголы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must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sz w:val="24"/>
          <w:szCs w:val="24"/>
        </w:rPr>
        <w:t>) в утвердительных и отрицательных предложениях, в вопросах разных типов;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неопределённая форма глагола.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Синтаксис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Простое утвердительное и отрицательное предложение; распространённое и нераспространённое простое предложение; фиксированный порядок слов в предложении. Простое предложение с простым глагольным сказуемым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speaks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составным именным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Myfamilyisbig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и составным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глагольным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Iliketodance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Shecanskatewell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сказуемым.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с однородными членами.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Безличные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ItisSunday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 It is five o’clock. It</w:t>
      </w:r>
      <w:r w:rsidRPr="00513A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is</w:t>
      </w:r>
      <w:r w:rsidRPr="00513A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cold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Глагольные конструкции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I’dliketo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Вопросительные предложения (общие, альтернативные, специальные вопросы); вопросы к подлежащему. Вопросительные слова: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what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when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where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why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how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Императивные (побудительные) предложения в утвердительной форме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Standup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); предложения 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Let’s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утвердительной форме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Let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sgothere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Сложносочинённые предложения; использование союзов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3AFA" w:rsidRDefault="00513AFA" w:rsidP="00513AFA">
      <w:pPr>
        <w:pStyle w:val="western"/>
        <w:shd w:val="clear" w:color="auto" w:fill="FFFFFF"/>
        <w:spacing w:beforeAutospacing="0" w:after="0" w:afterAutospacing="0"/>
        <w:ind w:left="567" w:right="543" w:firstLine="567"/>
        <w:jc w:val="both"/>
        <w:rPr>
          <w:b/>
          <w:u w:val="single"/>
        </w:rPr>
      </w:pPr>
      <w:r>
        <w:rPr>
          <w:b/>
          <w:u w:val="single"/>
        </w:rPr>
        <w:t>Для достижения планируемых результатов освоения учебного курса «Английский язык 2 класс» используется УМК:</w:t>
      </w:r>
    </w:p>
    <w:p w:rsidR="00513AFA" w:rsidRDefault="00513AFA" w:rsidP="00513AFA">
      <w:pPr>
        <w:pStyle w:val="a5"/>
        <w:numPr>
          <w:ilvl w:val="0"/>
          <w:numId w:val="1"/>
        </w:numPr>
        <w:tabs>
          <w:tab w:val="left" w:pos="993"/>
        </w:tabs>
        <w:ind w:left="567" w:right="5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И.Н.Верещагина, К.А.Бондаренко,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Т.А.Притыкина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Английский язык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.2 класс.–М.:«Просвещение» 2012</w:t>
      </w:r>
    </w:p>
    <w:p w:rsidR="00513AFA" w:rsidRDefault="00513AFA" w:rsidP="00513AFA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54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И.Н.Верещагина, К.А.Бондаренко, Н.И.Максименко. Английский язык. Рабочие программы. Предметная линия учебников И.Н.Верещагиной.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классы. – М.: «Просвещение», 2012</w:t>
      </w:r>
    </w:p>
    <w:p w:rsidR="00513AFA" w:rsidRDefault="00513AFA" w:rsidP="00513AFA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54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Печатные пособия</w:t>
      </w:r>
    </w:p>
    <w:p w:rsidR="00513AFA" w:rsidRDefault="00513AFA" w:rsidP="00513AF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" w:right="54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мира (политическая).</w:t>
      </w:r>
    </w:p>
    <w:p w:rsidR="00513AFA" w:rsidRDefault="00513AFA" w:rsidP="00513AFA">
      <w:pPr>
        <w:pStyle w:val="a6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" w:right="54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Объединенного Королевства Великобритании и Северной Ирландии (физическая).</w:t>
      </w:r>
    </w:p>
    <w:p w:rsidR="00513AFA" w:rsidRDefault="00513AFA" w:rsidP="00513AF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5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:rsidR="00513AFA" w:rsidRDefault="00513AFA" w:rsidP="00513AFA">
      <w:pPr>
        <w:pStyle w:val="a6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Планшет.</w:t>
      </w:r>
    </w:p>
    <w:p w:rsidR="00513AFA" w:rsidRDefault="00513AFA" w:rsidP="00513AFA">
      <w:pPr>
        <w:pStyle w:val="a6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Портативная колонка</w:t>
      </w:r>
    </w:p>
    <w:p w:rsidR="00513AFA" w:rsidRDefault="00513AFA" w:rsidP="00513AFA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67" w:right="543" w:firstLine="567"/>
        <w:jc w:val="center"/>
        <w:rPr>
          <w:b/>
          <w:u w:val="single"/>
        </w:rPr>
      </w:pPr>
      <w:r>
        <w:rPr>
          <w:b/>
          <w:u w:val="single"/>
        </w:rPr>
        <w:t>Описание места учебного предмета, курса в учебном плане</w:t>
      </w:r>
    </w:p>
    <w:p w:rsidR="00513AFA" w:rsidRDefault="00513AFA" w:rsidP="00513AFA">
      <w:pPr>
        <w:pStyle w:val="a5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предмета, рекомендованной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и авторской программы курса/линии, учебно-методической системы И.Н.Верещагиной.</w:t>
      </w:r>
    </w:p>
    <w:p w:rsidR="00513AFA" w:rsidRDefault="00513AFA" w:rsidP="00513AFA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2 часа в неделю (68 часов в год). </w:t>
      </w:r>
    </w:p>
    <w:p w:rsidR="00513AFA" w:rsidRDefault="00513AFA" w:rsidP="00513AFA">
      <w:pPr>
        <w:spacing w:after="0" w:line="240" w:lineRule="auto"/>
        <w:ind w:left="567" w:right="5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left="567" w:right="543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513AFA" w:rsidRDefault="00513AFA" w:rsidP="00513AFA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 </w:t>
      </w:r>
      <w:r>
        <w:rPr>
          <w:rFonts w:ascii="Times New Roman" w:hAnsi="Times New Roman" w:cs="Times New Roman"/>
          <w:sz w:val="24"/>
          <w:szCs w:val="24"/>
        </w:rPr>
        <w:t>(с одноклассниками, учителем: имя, возраст). Приветствие, прощание (с использованием типичных фраз английского речевого этикета).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Давайте познакомимся </w:t>
      </w:r>
      <w:r>
        <w:rPr>
          <w:rFonts w:ascii="Times New Roman" w:hAnsi="Times New Roman" w:cs="Times New Roman"/>
          <w:sz w:val="24"/>
          <w:szCs w:val="24"/>
        </w:rPr>
        <w:t>(4 ч)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Резервный урок (1 ч)</w:t>
      </w:r>
    </w:p>
    <w:p w:rsidR="00513AFA" w:rsidRDefault="00513AFA" w:rsidP="00513AFA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 и моя семья. </w:t>
      </w:r>
      <w:r>
        <w:rPr>
          <w:rFonts w:ascii="Times New Roman" w:hAnsi="Times New Roman" w:cs="Times New Roman"/>
          <w:sz w:val="24"/>
          <w:szCs w:val="24"/>
        </w:rPr>
        <w:t>Члены семьи, их имена, внешность.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Семья </w:t>
      </w:r>
      <w:r>
        <w:rPr>
          <w:rFonts w:ascii="Times New Roman" w:hAnsi="Times New Roman" w:cs="Times New Roman"/>
          <w:sz w:val="24"/>
          <w:szCs w:val="24"/>
        </w:rPr>
        <w:t>(4 ч)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Резервный урок (1 ч)</w:t>
      </w:r>
    </w:p>
    <w:p w:rsidR="00513AFA" w:rsidRDefault="00513AFA" w:rsidP="00513AFA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4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Мир моих увлечений. </w:t>
      </w:r>
      <w:r>
        <w:rPr>
          <w:rFonts w:ascii="Times New Roman" w:hAnsi="Times New Roman" w:cs="Times New Roman"/>
          <w:sz w:val="24"/>
          <w:szCs w:val="24"/>
        </w:rPr>
        <w:t xml:space="preserve">Мои любимые занятия.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Игрушки.Любимое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домашнееживотное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: имя, возраст, цвет, размер, характер, что умеет делать.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Мир моих увлечений</w:t>
      </w:r>
      <w:r>
        <w:rPr>
          <w:rFonts w:ascii="Times New Roman" w:hAnsi="Times New Roman" w:cs="Times New Roman"/>
          <w:sz w:val="24"/>
          <w:szCs w:val="24"/>
        </w:rPr>
        <w:t>(18 ч)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Моё любимое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xoбби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(игрушки,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игры на компьютере, телевизор) (6 ч); животные и забота о них (4 ч);в парке (8 ч).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Резервный урок (3 ч).</w:t>
      </w:r>
    </w:p>
    <w:p w:rsidR="00513AFA" w:rsidRDefault="00513AFA" w:rsidP="00513AFA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 себя 1 (1 ч)</w:t>
      </w:r>
    </w:p>
    <w:p w:rsidR="00513AFA" w:rsidRDefault="00513AFA" w:rsidP="00513AFA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Мир вокруг меня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Профессии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(What Do You Want to Be?)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(5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 себя 2 (1 ч)</w:t>
      </w:r>
    </w:p>
    <w:p w:rsidR="00513AFA" w:rsidRDefault="00513AFA" w:rsidP="00513AFA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Мир моих увлечений. </w:t>
      </w:r>
      <w:r>
        <w:rPr>
          <w:rFonts w:ascii="Times New Roman" w:hAnsi="Times New Roman" w:cs="Times New Roman"/>
          <w:sz w:val="24"/>
          <w:szCs w:val="24"/>
        </w:rPr>
        <w:t>Виды спорта и спортивные игры.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Спорт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Sport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(6 ч)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Резервный урок (2 ч)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 себя 3, 4, 5</w:t>
      </w:r>
    </w:p>
    <w:p w:rsidR="00513AFA" w:rsidRDefault="00513AFA" w:rsidP="00513AFA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Мир вокруг меня. </w:t>
      </w:r>
      <w:r>
        <w:rPr>
          <w:rFonts w:ascii="Times New Roman" w:hAnsi="Times New Roman" w:cs="Times New Roman"/>
          <w:sz w:val="24"/>
          <w:szCs w:val="24"/>
        </w:rPr>
        <w:t>Семейные праздники: день рождения.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Мирвокругменя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(World Around Me)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(4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Резервный урок (1 ч)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домашнего чтения (1 ч)</w:t>
      </w:r>
    </w:p>
    <w:p w:rsidR="00513AFA" w:rsidRDefault="00513AFA" w:rsidP="00513AFA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Мир моих увлечений. </w:t>
      </w:r>
      <w:r>
        <w:rPr>
          <w:rFonts w:ascii="Times New Roman" w:hAnsi="Times New Roman" w:cs="Times New Roman"/>
          <w:sz w:val="24"/>
          <w:szCs w:val="24"/>
        </w:rPr>
        <w:t>Мои любимые сказки.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Мычитаемсказки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(We Read Fairy Tales)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(14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повторения (1 ч)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Резервный урок (4 ч)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домашнего чтения (4 ч)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 себя 6 (1 ч)</w:t>
      </w:r>
    </w:p>
    <w:p w:rsidR="00513AFA" w:rsidRDefault="00513AFA" w:rsidP="00513AFA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Мой день. </w:t>
      </w:r>
      <w:r>
        <w:rPr>
          <w:rFonts w:ascii="Times New Roman" w:hAnsi="Times New Roman" w:cs="Times New Roman"/>
          <w:sz w:val="24"/>
          <w:szCs w:val="24"/>
        </w:rPr>
        <w:t>Распорядок дня, домашние обязанности. Учебные занятия.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Повседневная жизнь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DailyLife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(10 ч)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повторения (1 ч)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Резервный урок (3 ч)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домашнего чтения (5 ч)</w:t>
      </w:r>
    </w:p>
    <w:p w:rsidR="00513AFA" w:rsidRDefault="00513AFA" w:rsidP="00513AFA">
      <w:pPr>
        <w:pStyle w:val="a6"/>
        <w:autoSpaceDE w:val="0"/>
        <w:autoSpaceDN w:val="0"/>
        <w:adjustRightInd w:val="0"/>
        <w:spacing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 себя 7 (1 ч)</w:t>
      </w:r>
    </w:p>
    <w:p w:rsidR="00513AFA" w:rsidRDefault="00513AFA" w:rsidP="00513AFA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Страна/Страны изучаемого языка и родная страна </w:t>
      </w:r>
      <w:r>
        <w:rPr>
          <w:rFonts w:ascii="Times New Roman" w:hAnsi="Times New Roman" w:cs="Times New Roman"/>
          <w:sz w:val="24"/>
          <w:szCs w:val="24"/>
        </w:rPr>
        <w:t>(общие сведения: название, история, домашние питомцы, блюда национальной кухни)</w:t>
      </w: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AFA" w:rsidRDefault="00513AFA" w:rsidP="00513AFA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Календарно-тематическое планирование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6238"/>
        <w:gridCol w:w="963"/>
        <w:gridCol w:w="963"/>
      </w:tblGrid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по    плану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по факту</w:t>
            </w:r>
          </w:p>
        </w:tc>
      </w:tr>
      <w:tr w:rsidR="00513AFA" w:rsidTr="003B1CB1">
        <w:trPr>
          <w:trHeight w:val="278"/>
        </w:trPr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Давайте познакомимся (3 часа)</w:t>
            </w:r>
          </w:p>
        </w:tc>
      </w:tr>
      <w:tr w:rsidR="00513AFA" w:rsidTr="003B1CB1">
        <w:trPr>
          <w:trHeight w:val="328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имя, прощание.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 Животные.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Возраст. Жесты счёта.</w:t>
            </w:r>
            <w:r w:rsidR="008B33ED"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Мир моих увлечений (7 часов)</w:t>
            </w: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Английская детская считалка.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занятия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Увлечения. Мои занятия.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занятия. Английская детская песня.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друзья, одноклассники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Повседневная жизнь (7 часов)</w:t>
            </w: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ученик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школе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 животное. В зоопарке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игрушка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магазине. Школьные принадлежности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Ролевая игра «Осень»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Семья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часа)</w:t>
            </w: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родственники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возраст.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Мир моих увлечений (11 часов)</w:t>
            </w: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игрушку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тебя есть?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кататься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кататься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 Генри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хочешь делать?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Хампи-Дампи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Кем ты хочешь быть?(5 часов)</w:t>
            </w: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подруга Люси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папа - инженер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любишь делать дома?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ты хочешь стать?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 Вовы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Спорт (6 часов)</w:t>
            </w: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умеешь делать?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катке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и летом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пруду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Мир вокруг меня (4 часа)</w:t>
            </w: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Рекс и картина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Скотти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семейное дерево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из разных стран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Мы читаем сказки (13 часов)</w:t>
            </w: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красная курочка. Часть 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красная курочка. Часть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красная курочка. Часть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красная курочка. Часть 4.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маленькая кузина Энн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у зайца длинные уши. Часть 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у зайца длинные уши. Часть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у зайца длинные уши. Часть 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у зайца длинные уши. Часть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кролик и лис не друзья?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 боится темноты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Джон и велосипед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я должен учить английский язык?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Режим дня (10 часов)</w:t>
            </w: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делаешь по утрам?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делаешь днем?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Флоп. Часть 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Флоп. Часть 2.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Джонни и Пола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FA" w:rsidTr="003B1CB1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FA" w:rsidRDefault="0051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«Режим дня»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FA" w:rsidRDefault="0051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AFA" w:rsidRDefault="00513AFA" w:rsidP="00513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C03" w:rsidRDefault="00400C03"/>
    <w:sectPr w:rsidR="00400C03" w:rsidSect="0040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41B01"/>
    <w:multiLevelType w:val="hybridMultilevel"/>
    <w:tmpl w:val="8F70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76A4B"/>
    <w:multiLevelType w:val="hybridMultilevel"/>
    <w:tmpl w:val="E732156A"/>
    <w:lvl w:ilvl="0" w:tplc="ECC01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AFA"/>
    <w:rsid w:val="000A5762"/>
    <w:rsid w:val="000F68B0"/>
    <w:rsid w:val="001600BC"/>
    <w:rsid w:val="0017584B"/>
    <w:rsid w:val="003B1CB1"/>
    <w:rsid w:val="003D1A3E"/>
    <w:rsid w:val="00400C03"/>
    <w:rsid w:val="0048472D"/>
    <w:rsid w:val="00513AFA"/>
    <w:rsid w:val="00632F92"/>
    <w:rsid w:val="006D55A7"/>
    <w:rsid w:val="008B33ED"/>
    <w:rsid w:val="00925B57"/>
    <w:rsid w:val="00A73842"/>
    <w:rsid w:val="00AC1755"/>
    <w:rsid w:val="00BF3519"/>
    <w:rsid w:val="00D24B45"/>
    <w:rsid w:val="00E83123"/>
    <w:rsid w:val="00FD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13A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13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3AF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13AFA"/>
    <w:pPr>
      <w:ind w:left="720"/>
      <w:contextualSpacing/>
    </w:pPr>
  </w:style>
  <w:style w:type="paragraph" w:customStyle="1" w:styleId="a7">
    <w:name w:val="Новый"/>
    <w:basedOn w:val="a"/>
    <w:rsid w:val="00513AF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51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6</cp:revision>
  <dcterms:created xsi:type="dcterms:W3CDTF">2018-09-21T17:46:00Z</dcterms:created>
  <dcterms:modified xsi:type="dcterms:W3CDTF">2019-10-03T05:22:00Z</dcterms:modified>
</cp:coreProperties>
</file>