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D7" w:rsidRPr="00A215D7" w:rsidRDefault="001A286B" w:rsidP="00A215D7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2.2pt;height:750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A215D7" w:rsidRDefault="00A215D7" w:rsidP="00A215D7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215D7" w:rsidRDefault="00A215D7" w:rsidP="00A215D7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215D7" w:rsidRPr="00C44430" w:rsidRDefault="00224EAC" w:rsidP="00224EA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27420" cy="2402205"/>
                        <wp:effectExtent l="19050" t="0" r="0" b="0"/>
                        <wp:docPr id="1" name="Рисунок 0" descr="ИНОСТРАННЫЙ ЯЗЫ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НОСТРАННЫЙ ЯЗЫК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27420" cy="2402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443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215D7" w:rsidRPr="00C44430" w:rsidRDefault="00A215D7" w:rsidP="00A215D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443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A215D7" w:rsidRPr="00C44430" w:rsidRDefault="00A215D7" w:rsidP="00A215D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 английскому языку</w:t>
                  </w:r>
                </w:p>
                <w:p w:rsidR="00A215D7" w:rsidRPr="00C44430" w:rsidRDefault="00A215D7" w:rsidP="00A215D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6 </w:t>
                  </w:r>
                  <w:r w:rsidRPr="00C4443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класс</w:t>
                  </w: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Default="00A215D7" w:rsidP="00A215D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15D7" w:rsidRDefault="00A215D7" w:rsidP="00A215D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Шыкова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Ольга Николаевна,</w:t>
                  </w:r>
                </w:p>
                <w:p w:rsidR="00A215D7" w:rsidRDefault="00A215D7" w:rsidP="00A215D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учитель первой</w:t>
                  </w:r>
                </w:p>
                <w:p w:rsidR="00A215D7" w:rsidRPr="00964CE1" w:rsidRDefault="00A215D7" w:rsidP="00A215D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квалификационной категории</w:t>
                  </w: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Pr="00C44430" w:rsidRDefault="00A215D7" w:rsidP="00A215D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15D7" w:rsidRDefault="00A215D7" w:rsidP="00A215D7"/>
                <w:p w:rsidR="00A215D7" w:rsidRDefault="00A215D7" w:rsidP="00A215D7">
                  <w:pPr>
                    <w:jc w:val="center"/>
                  </w:pPr>
                </w:p>
                <w:p w:rsidR="00A215D7" w:rsidRDefault="00A215D7" w:rsidP="00A215D7">
                  <w:pPr>
                    <w:jc w:val="center"/>
                  </w:pPr>
                </w:p>
                <w:p w:rsidR="00A215D7" w:rsidRDefault="00224EAC" w:rsidP="00A215D7">
                  <w:pPr>
                    <w:jc w:val="center"/>
                  </w:pPr>
                  <w:r>
                    <w:t>2019 г.</w:t>
                  </w:r>
                </w:p>
                <w:p w:rsidR="00A215D7" w:rsidRDefault="00A215D7" w:rsidP="00A215D7">
                  <w:pPr>
                    <w:jc w:val="center"/>
                  </w:pPr>
                </w:p>
                <w:p w:rsidR="00A215D7" w:rsidRDefault="00A215D7" w:rsidP="00A215D7"/>
                <w:p w:rsidR="00A215D7" w:rsidRDefault="00A215D7" w:rsidP="00A215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215D7" w:rsidRPr="00A215D7" w:rsidRDefault="00A215D7" w:rsidP="00A215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215D7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A215D7">
                    <w:rPr>
                      <w:rFonts w:ascii="Times New Roman" w:hAnsi="Times New Roman" w:cs="Times New Roman"/>
                    </w:rPr>
                    <w:t xml:space="preserve"> Белая Берёзка, 2019 г.</w:t>
                  </w:r>
                </w:p>
                <w:p w:rsidR="00A215D7" w:rsidRDefault="00A215D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D29A7" w:rsidRPr="00CC4313" w:rsidRDefault="00A215D7" w:rsidP="00AD29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AD29A7" w:rsidRPr="00CC4313">
        <w:rPr>
          <w:rFonts w:ascii="Times New Roman" w:hAnsi="Times New Roman" w:cs="Times New Roman"/>
          <w:b/>
          <w:sz w:val="26"/>
          <w:szCs w:val="26"/>
        </w:rPr>
        <w:t>ОЯСНИТЕЛЬНАЯ   ЗАПИСКА</w:t>
      </w:r>
    </w:p>
    <w:p w:rsidR="00866B95" w:rsidRDefault="00AD29A7" w:rsidP="00866B9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C4313">
        <w:rPr>
          <w:rFonts w:ascii="Times New Roman" w:hAnsi="Times New Roman" w:cs="Times New Roman"/>
          <w:sz w:val="26"/>
          <w:szCs w:val="26"/>
        </w:rPr>
        <w:tab/>
      </w:r>
      <w:r w:rsidR="00866B95" w:rsidRPr="004F6BF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общего образования  по английскому языку 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</w:t>
      </w:r>
      <w:r w:rsidR="00226A52">
        <w:rPr>
          <w:rFonts w:ascii="Times New Roman" w:hAnsi="Times New Roman" w:cs="Times New Roman"/>
          <w:sz w:val="24"/>
          <w:szCs w:val="24"/>
        </w:rPr>
        <w:t>кого языка. М.: Просвещение.2014</w:t>
      </w:r>
      <w:r w:rsidR="00866B95" w:rsidRPr="004F6BF0">
        <w:rPr>
          <w:rFonts w:ascii="Times New Roman" w:hAnsi="Times New Roman" w:cs="Times New Roman"/>
          <w:sz w:val="24"/>
          <w:szCs w:val="24"/>
        </w:rPr>
        <w:t>. Соответствует Федеральному образовательному стандарту основного общего образования по иностранному языку и  Примерной государственной программе по иностранным языкам (английский язык).</w:t>
      </w:r>
    </w:p>
    <w:p w:rsidR="00AD29A7" w:rsidRDefault="00866B95" w:rsidP="00866B9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F6BF0">
        <w:rPr>
          <w:rFonts w:ascii="Times New Roman" w:hAnsi="Times New Roman" w:cs="Times New Roman"/>
          <w:sz w:val="24"/>
          <w:szCs w:val="24"/>
        </w:rPr>
        <w:t>Программа рассчитана на 105 часов (3  часа в неделю) согласно</w:t>
      </w:r>
      <w:r>
        <w:rPr>
          <w:rFonts w:ascii="Times New Roman" w:hAnsi="Times New Roman" w:cs="Times New Roman"/>
          <w:sz w:val="24"/>
          <w:szCs w:val="24"/>
        </w:rPr>
        <w:t xml:space="preserve"> Учебному плану школы. </w:t>
      </w:r>
    </w:p>
    <w:p w:rsidR="00866B95" w:rsidRPr="00866B95" w:rsidRDefault="00866B95" w:rsidP="00866B9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D29A7" w:rsidRPr="006C71B3" w:rsidRDefault="00AD29A7" w:rsidP="00C9082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71B3">
        <w:rPr>
          <w:rFonts w:ascii="Times New Roman" w:hAnsi="Times New Roman" w:cs="Times New Roman"/>
          <w:b/>
          <w:sz w:val="26"/>
          <w:szCs w:val="26"/>
          <w:u w:val="single"/>
        </w:rPr>
        <w:t>Учебно-методическое обеспечение курса</w:t>
      </w:r>
      <w:r w:rsidRPr="006C71B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D29A7" w:rsidRPr="006C71B3" w:rsidRDefault="00AD29A7" w:rsidP="000D73E2">
      <w:pPr>
        <w:rPr>
          <w:rFonts w:ascii="Times New Roman" w:hAnsi="Times New Roman" w:cs="Times New Roman"/>
          <w:sz w:val="24"/>
          <w:szCs w:val="24"/>
        </w:rPr>
      </w:pPr>
      <w:r w:rsidRPr="006C71B3">
        <w:rPr>
          <w:rFonts w:ascii="Times New Roman" w:hAnsi="Times New Roman" w:cs="Times New Roman"/>
          <w:sz w:val="24"/>
          <w:szCs w:val="24"/>
        </w:rPr>
        <w:t>Учебная программа</w:t>
      </w:r>
    </w:p>
    <w:p w:rsidR="00866B95" w:rsidRPr="000D73E2" w:rsidRDefault="00866B95" w:rsidP="000D73E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73E2">
        <w:rPr>
          <w:rFonts w:ascii="Times New Roman" w:hAnsi="Times New Roman" w:cs="Times New Roman"/>
          <w:sz w:val="24"/>
          <w:szCs w:val="24"/>
        </w:rPr>
        <w:t>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М.: Просвещение.201</w:t>
      </w:r>
      <w:r w:rsidR="00226A52">
        <w:rPr>
          <w:rFonts w:ascii="Times New Roman" w:hAnsi="Times New Roman" w:cs="Times New Roman"/>
          <w:sz w:val="24"/>
          <w:szCs w:val="24"/>
        </w:rPr>
        <w:t>4</w:t>
      </w:r>
      <w:r w:rsidRPr="000D73E2">
        <w:rPr>
          <w:rFonts w:ascii="Times New Roman" w:hAnsi="Times New Roman" w:cs="Times New Roman"/>
          <w:sz w:val="24"/>
          <w:szCs w:val="24"/>
        </w:rPr>
        <w:t>.</w:t>
      </w:r>
    </w:p>
    <w:p w:rsidR="00686B5D" w:rsidRPr="006C71B3" w:rsidRDefault="00AD29A7" w:rsidP="000D7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1B3">
        <w:rPr>
          <w:rFonts w:ascii="Times New Roman" w:hAnsi="Times New Roman" w:cs="Times New Roman"/>
          <w:sz w:val="24"/>
          <w:szCs w:val="24"/>
        </w:rPr>
        <w:t>Учебник</w:t>
      </w:r>
      <w:r w:rsidR="00AA11B3" w:rsidRPr="006C71B3">
        <w:rPr>
          <w:rFonts w:ascii="Times New Roman" w:hAnsi="Times New Roman" w:cs="Times New Roman"/>
          <w:sz w:val="24"/>
          <w:szCs w:val="24"/>
        </w:rPr>
        <w:t>и</w:t>
      </w:r>
    </w:p>
    <w:p w:rsidR="00AD29A7" w:rsidRPr="000D73E2" w:rsidRDefault="00B010BC" w:rsidP="00B45FB1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 xml:space="preserve">«Английский язык </w:t>
      </w:r>
      <w:r w:rsidRPr="000D73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73E2">
        <w:rPr>
          <w:rFonts w:ascii="Times New Roman" w:hAnsi="Times New Roman" w:cs="Times New Roman"/>
          <w:sz w:val="24"/>
          <w:szCs w:val="24"/>
        </w:rPr>
        <w:t>» О.В Афанасьева, И.В. Ми</w:t>
      </w:r>
      <w:r w:rsidR="00A01FFE">
        <w:rPr>
          <w:rFonts w:ascii="Times New Roman" w:hAnsi="Times New Roman" w:cs="Times New Roman"/>
          <w:sz w:val="24"/>
          <w:szCs w:val="24"/>
        </w:rPr>
        <w:t>хеева. Москва «Просвещение» 201</w:t>
      </w:r>
      <w:r w:rsidR="00226A52">
        <w:rPr>
          <w:rFonts w:ascii="Times New Roman" w:hAnsi="Times New Roman" w:cs="Times New Roman"/>
          <w:sz w:val="24"/>
          <w:szCs w:val="24"/>
        </w:rPr>
        <w:t>4</w:t>
      </w:r>
    </w:p>
    <w:p w:rsidR="00EE50E2" w:rsidRPr="000D73E2" w:rsidRDefault="00EE50E2" w:rsidP="00B45FB1">
      <w:pPr>
        <w:pStyle w:val="a5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184F8B" w:rsidRPr="006C71B3" w:rsidRDefault="00AD29A7" w:rsidP="00B45FB1">
      <w:pPr>
        <w:pStyle w:val="a5"/>
        <w:spacing w:after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71B3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B010BC" w:rsidRPr="000D73E2" w:rsidRDefault="00B010BC" w:rsidP="00B45FB1">
      <w:pPr>
        <w:pStyle w:val="a5"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D73E2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="00866B95" w:rsidRPr="000D73E2">
        <w:rPr>
          <w:rFonts w:ascii="Times New Roman" w:hAnsi="Times New Roman" w:cs="Times New Roman"/>
          <w:sz w:val="24"/>
          <w:szCs w:val="24"/>
        </w:rPr>
        <w:t xml:space="preserve"> к учебнику  </w:t>
      </w:r>
      <w:r w:rsidR="000D73E2" w:rsidRPr="000D73E2">
        <w:rPr>
          <w:rFonts w:ascii="Times New Roman" w:hAnsi="Times New Roman" w:cs="Times New Roman"/>
          <w:sz w:val="24"/>
          <w:szCs w:val="24"/>
        </w:rPr>
        <w:t xml:space="preserve">О.В Афанасьевой,  И.В. Михеевой «Английский язык </w:t>
      </w:r>
      <w:r w:rsidR="000D73E2" w:rsidRPr="000D73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D73E2" w:rsidRPr="000D73E2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B010BC" w:rsidRPr="000D73E2" w:rsidRDefault="00B010BC" w:rsidP="00B45FB1">
      <w:pPr>
        <w:pStyle w:val="a5"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 w:rsidRPr="000D73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73E2">
        <w:rPr>
          <w:rFonts w:ascii="Times New Roman" w:hAnsi="Times New Roman" w:cs="Times New Roman"/>
          <w:sz w:val="24"/>
          <w:szCs w:val="24"/>
        </w:rPr>
        <w:t xml:space="preserve">   О.В Афанасьева,  И.В. Михеева  Москва «Просвещение» 201</w:t>
      </w:r>
      <w:r w:rsidR="00226A52">
        <w:rPr>
          <w:rFonts w:ascii="Times New Roman" w:hAnsi="Times New Roman" w:cs="Times New Roman"/>
          <w:sz w:val="24"/>
          <w:szCs w:val="24"/>
        </w:rPr>
        <w:t>4</w:t>
      </w:r>
    </w:p>
    <w:p w:rsidR="006C71B3" w:rsidRPr="005F409E" w:rsidRDefault="006C71B3" w:rsidP="00B45FB1">
      <w:pPr>
        <w:pStyle w:val="a3"/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09E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</w:p>
    <w:p w:rsidR="006C71B3" w:rsidRPr="005F409E" w:rsidRDefault="006C71B3" w:rsidP="00B45FB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ступени основного общего образования направлено на достижение следующих целей: </w:t>
      </w:r>
    </w:p>
    <w:p w:rsidR="006C71B3" w:rsidRPr="005F409E" w:rsidRDefault="006C71B3" w:rsidP="00B45FB1">
      <w:pPr>
        <w:pStyle w:val="a3"/>
        <w:widowControl w:val="0"/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компетентности в совокупности ее составляющих – языковой, речевой, </w:t>
      </w:r>
      <w:proofErr w:type="spellStart"/>
      <w:r w:rsidRPr="005F409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F409E">
        <w:rPr>
          <w:rFonts w:ascii="Times New Roman" w:hAnsi="Times New Roman" w:cs="Times New Roman"/>
          <w:sz w:val="24"/>
          <w:szCs w:val="24"/>
        </w:rPr>
        <w:t>, компенсаторной, учебно-познавательной.</w:t>
      </w:r>
    </w:p>
    <w:p w:rsidR="006C71B3" w:rsidRDefault="006C71B3" w:rsidP="00512828">
      <w:pPr>
        <w:pStyle w:val="a3"/>
        <w:widowControl w:val="0"/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стремление к взаимопониманию между людьми  разных сообществ, толерантного отношения к проявлениям иной культуры.</w:t>
      </w:r>
    </w:p>
    <w:p w:rsidR="00512828" w:rsidRPr="00512828" w:rsidRDefault="00512828" w:rsidP="00512828">
      <w:pPr>
        <w:pStyle w:val="a3"/>
        <w:widowControl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71B3" w:rsidRPr="005F409E" w:rsidRDefault="006C71B3" w:rsidP="006C71B3">
      <w:pPr>
        <w:pStyle w:val="a3"/>
        <w:widowControl w:val="0"/>
        <w:spacing w:before="120"/>
        <w:ind w:left="11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09E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5F4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умения, навыки и способы деятельности</w:t>
      </w:r>
    </w:p>
    <w:p w:rsidR="006C71B3" w:rsidRPr="005F409E" w:rsidRDefault="006C71B3" w:rsidP="00B45FB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В ходе преподавания английского языка в основной школе, работы над формированием у 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5F409E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5F409E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5F409E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5F409E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5F409E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5F409E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6C71B3" w:rsidRPr="005F409E" w:rsidRDefault="006C71B3" w:rsidP="00B45FB1">
      <w:pPr>
        <w:numPr>
          <w:ilvl w:val="0"/>
          <w:numId w:val="23"/>
        </w:numPr>
        <w:tabs>
          <w:tab w:val="clear" w:pos="34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C71B3" w:rsidRPr="005F409E" w:rsidRDefault="006C71B3" w:rsidP="00B45FB1">
      <w:pPr>
        <w:numPr>
          <w:ilvl w:val="0"/>
          <w:numId w:val="23"/>
        </w:numPr>
        <w:tabs>
          <w:tab w:val="clear" w:pos="340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6C71B3" w:rsidRPr="005F409E" w:rsidRDefault="006C71B3" w:rsidP="00B45FB1">
      <w:pPr>
        <w:numPr>
          <w:ilvl w:val="0"/>
          <w:numId w:val="23"/>
        </w:numPr>
        <w:tabs>
          <w:tab w:val="clear" w:pos="34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6C71B3" w:rsidRPr="005F409E" w:rsidRDefault="006C71B3" w:rsidP="00B45FB1">
      <w:pPr>
        <w:numPr>
          <w:ilvl w:val="0"/>
          <w:numId w:val="23"/>
        </w:numPr>
        <w:tabs>
          <w:tab w:val="clear" w:pos="34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6C71B3" w:rsidRPr="005F409E" w:rsidRDefault="006C71B3" w:rsidP="00B45FB1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6C71B3" w:rsidRPr="005F409E" w:rsidRDefault="006C71B3" w:rsidP="00B45FB1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спрашивать, интересоваться чужим мнением и высказывать свое;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обсуждать разные точки зрения и  способствовать выработке общей (групповой) позиции;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с помощью вопросов добывать недостающую информацию (познавательная инициативность);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6C71B3" w:rsidRPr="005F409E" w:rsidRDefault="006C71B3" w:rsidP="00B45FB1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партнерам, внимание к личности 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>;</w:t>
      </w:r>
    </w:p>
    <w:p w:rsidR="006C71B3" w:rsidRPr="005F409E" w:rsidRDefault="006C71B3" w:rsidP="00B45FB1">
      <w:pPr>
        <w:pStyle w:val="a3"/>
        <w:widowControl w:val="0"/>
        <w:numPr>
          <w:ilvl w:val="0"/>
          <w:numId w:val="25"/>
        </w:numPr>
        <w:tabs>
          <w:tab w:val="num" w:pos="142"/>
        </w:tabs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</w:r>
    </w:p>
    <w:p w:rsidR="007A68F2" w:rsidRPr="00CC4313" w:rsidRDefault="007A68F2" w:rsidP="00B45FB1">
      <w:pPr>
        <w:pStyle w:val="a5"/>
        <w:tabs>
          <w:tab w:val="num" w:pos="142"/>
          <w:tab w:val="left" w:pos="2160"/>
        </w:tabs>
        <w:ind w:hanging="284"/>
        <w:rPr>
          <w:rFonts w:ascii="Times New Roman" w:hAnsi="Times New Roman" w:cs="Times New Roman"/>
          <w:i/>
          <w:sz w:val="26"/>
          <w:szCs w:val="26"/>
        </w:rPr>
      </w:pPr>
    </w:p>
    <w:p w:rsidR="00640C09" w:rsidRDefault="00640C09" w:rsidP="00686B5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C4313">
        <w:rPr>
          <w:rFonts w:ascii="Times New Roman" w:hAnsi="Times New Roman" w:cs="Times New Roman"/>
          <w:b/>
          <w:i/>
          <w:sz w:val="26"/>
          <w:szCs w:val="26"/>
          <w:u w:val="single"/>
        </w:rPr>
        <w:t>Требован</w:t>
      </w:r>
      <w:r w:rsidR="00512828">
        <w:rPr>
          <w:rFonts w:ascii="Times New Roman" w:hAnsi="Times New Roman" w:cs="Times New Roman"/>
          <w:b/>
          <w:i/>
          <w:sz w:val="26"/>
          <w:szCs w:val="26"/>
          <w:u w:val="single"/>
        </w:rPr>
        <w:t>ия к уровню подготовки учащихся</w:t>
      </w:r>
    </w:p>
    <w:p w:rsidR="00512828" w:rsidRPr="00CC4313" w:rsidRDefault="00512828" w:rsidP="00686B5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40C09" w:rsidRPr="006C71B3" w:rsidRDefault="00640C09" w:rsidP="00B45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1B3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английского языка в </w:t>
      </w:r>
      <w:r w:rsidR="00051D69">
        <w:rPr>
          <w:rFonts w:ascii="Times New Roman" w:hAnsi="Times New Roman" w:cs="Times New Roman"/>
          <w:b/>
          <w:sz w:val="24"/>
          <w:szCs w:val="24"/>
        </w:rPr>
        <w:t>6</w:t>
      </w:r>
      <w:r w:rsidRPr="006C71B3">
        <w:rPr>
          <w:rFonts w:ascii="Times New Roman" w:hAnsi="Times New Roman" w:cs="Times New Roman"/>
          <w:b/>
          <w:sz w:val="24"/>
          <w:szCs w:val="24"/>
        </w:rPr>
        <w:t xml:space="preserve"> классе ученик должен:</w:t>
      </w:r>
    </w:p>
    <w:p w:rsidR="00640C09" w:rsidRPr="000D73E2" w:rsidRDefault="00640C09" w:rsidP="00640C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C09" w:rsidRPr="006C71B3" w:rsidRDefault="006C71B3" w:rsidP="00B45F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1B3">
        <w:rPr>
          <w:rFonts w:ascii="Times New Roman" w:hAnsi="Times New Roman" w:cs="Times New Roman"/>
          <w:i/>
          <w:sz w:val="24"/>
          <w:szCs w:val="24"/>
        </w:rPr>
        <w:t>з</w:t>
      </w:r>
      <w:r w:rsidR="00640C09" w:rsidRPr="006C71B3">
        <w:rPr>
          <w:rFonts w:ascii="Times New Roman" w:hAnsi="Times New Roman" w:cs="Times New Roman"/>
          <w:i/>
          <w:sz w:val="24"/>
          <w:szCs w:val="24"/>
        </w:rPr>
        <w:t>нать/понимать:</w:t>
      </w:r>
    </w:p>
    <w:p w:rsidR="00640C09" w:rsidRPr="000D73E2" w:rsidRDefault="00640C09" w:rsidP="00B45FB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в соответствии с предметным содержанием речи;</w:t>
      </w:r>
    </w:p>
    <w:p w:rsidR="00640C09" w:rsidRPr="000D73E2" w:rsidRDefault="00640C09" w:rsidP="00B45FB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lastRenderedPageBreak/>
        <w:t>особенности структуры простых (утвердительных, восклицательных, побудительных) и сложных предложений английского языка;</w:t>
      </w:r>
    </w:p>
    <w:p w:rsidR="00640C09" w:rsidRPr="000D73E2" w:rsidRDefault="00640C09" w:rsidP="00B45FB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0D73E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0D73E2">
        <w:rPr>
          <w:rFonts w:ascii="Times New Roman" w:hAnsi="Times New Roman" w:cs="Times New Roman"/>
          <w:sz w:val="24"/>
          <w:szCs w:val="24"/>
        </w:rPr>
        <w:t xml:space="preserve"> форм глаголов, артиклей, существительных, степеней сравнения прилагательных и наречий, местоимений, числительных, предлогов);</w:t>
      </w:r>
    </w:p>
    <w:p w:rsidR="00640C09" w:rsidRPr="000D73E2" w:rsidRDefault="00640C09" w:rsidP="00B45FB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основные нормы речевого этикета, принятые в стране изучаемого языка;</w:t>
      </w:r>
    </w:p>
    <w:p w:rsidR="00640C09" w:rsidRPr="000D73E2" w:rsidRDefault="00640C09" w:rsidP="00B45FB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культуру Великобритании, США.</w:t>
      </w:r>
    </w:p>
    <w:p w:rsidR="00640C09" w:rsidRPr="00B45FB1" w:rsidRDefault="00640C09" w:rsidP="00B45F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FB1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понимать аудиозаписи диалогов, начитанных носителями языка;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выражать свою точку зрения, выражать согласие/несогласие, одобрение/неодобрение;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3E2">
        <w:rPr>
          <w:rFonts w:ascii="Times New Roman" w:hAnsi="Times New Roman" w:cs="Times New Roman"/>
          <w:sz w:val="24"/>
          <w:szCs w:val="24"/>
        </w:rPr>
        <w:t>расспрашивать собеседника, задавая вопросы «кто?» «что?» «где?» «когда?» «куда?» и отвечать на вопросы;</w:t>
      </w:r>
      <w:proofErr w:type="gramEnd"/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высказываться о фактах и событиях, используя такие типы речи как повествование, сообщение, описание;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читать и понимать основное содержание аутентичных, художественных и научно-популярных текстов;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информации;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заполнять анкеты, бланки;</w:t>
      </w:r>
    </w:p>
    <w:p w:rsidR="00640C09" w:rsidRPr="000D73E2" w:rsidRDefault="00640C09" w:rsidP="00B45F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образец.</w:t>
      </w:r>
    </w:p>
    <w:p w:rsidR="00640C09" w:rsidRPr="000D73E2" w:rsidRDefault="00640C09" w:rsidP="0064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8" w:rsidRDefault="00472458" w:rsidP="00686B5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71B3">
        <w:rPr>
          <w:rFonts w:ascii="Times New Roman" w:hAnsi="Times New Roman" w:cs="Times New Roman"/>
          <w:b/>
          <w:sz w:val="26"/>
          <w:szCs w:val="26"/>
          <w:u w:val="single"/>
        </w:rPr>
        <w:t>Содержание курса</w:t>
      </w:r>
    </w:p>
    <w:p w:rsidR="00512828" w:rsidRPr="00512828" w:rsidRDefault="00512828" w:rsidP="00512828">
      <w:pPr>
        <w:rPr>
          <w:rFonts w:ascii="Times New Roman" w:hAnsi="Times New Roman" w:cs="Times New Roman"/>
          <w:sz w:val="24"/>
          <w:szCs w:val="24"/>
        </w:rPr>
      </w:pPr>
      <w:r w:rsidRPr="00512828">
        <w:rPr>
          <w:rFonts w:ascii="Times New Roman" w:hAnsi="Times New Roman" w:cs="Times New Roman"/>
          <w:sz w:val="24"/>
          <w:szCs w:val="24"/>
        </w:rPr>
        <w:t>Осуществлено в рамках стандарта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1B3" w:rsidRDefault="006C71B3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Погода. Климат  (</w:t>
      </w:r>
      <w:r w:rsidRPr="006C71B3">
        <w:rPr>
          <w:rFonts w:ascii="Times New Roman" w:hAnsi="Times New Roman" w:cs="Times New Roman"/>
          <w:b/>
          <w:sz w:val="24"/>
          <w:szCs w:val="24"/>
        </w:rPr>
        <w:t>11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5FB1" w:rsidRPr="00B45FB1" w:rsidRDefault="00B45FB1" w:rsidP="00B45FB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каникулы. Времена английского глагола. Прогноз погоды. Настоящее и прошедшее длительное. Климат в России. Местоимения. Климат в В</w:t>
      </w:r>
      <w:r w:rsidR="000C09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ликобритании. Изменения климата. </w:t>
      </w:r>
      <w:r w:rsidR="000C098A">
        <w:rPr>
          <w:rFonts w:ascii="Times New Roman" w:hAnsi="Times New Roman" w:cs="Times New Roman"/>
          <w:sz w:val="24"/>
          <w:szCs w:val="24"/>
        </w:rPr>
        <w:t>Пассивный залог. Мое любимое занятие. Аудирование. Модальные глаголы в пассивном залоге.</w:t>
      </w:r>
    </w:p>
    <w:p w:rsidR="006C71B3" w:rsidRDefault="006C71B3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 (</w:t>
      </w:r>
      <w:r w:rsidRPr="006C71B3">
        <w:rPr>
          <w:rFonts w:ascii="Times New Roman" w:hAnsi="Times New Roman" w:cs="Times New Roman"/>
          <w:b/>
          <w:sz w:val="24"/>
          <w:szCs w:val="24"/>
        </w:rPr>
        <w:t>16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0C098A" w:rsidRDefault="000C098A" w:rsidP="000C09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Природы в опасности. Животный мир зоопарка. Человек и природа. Придаточные предложения времени и условия. Степени сравнения прилагательных. Самостоятельная работа по грамматике. Растительный и животный мир. Загрязнение воды. Загрязнение воздуха. Экология человека. Аудирование. Косвенная речь. Обобщение материала.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Общество по защите окружающей среды. Контрольная работа по теме «Экология». Как я помогаю, или могу помочь природе. Косвенная речь.  </w:t>
      </w:r>
    </w:p>
    <w:p w:rsidR="006C71B3" w:rsidRDefault="006C71B3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Великобритания. Англия (</w:t>
      </w:r>
      <w:r w:rsidRPr="006C71B3">
        <w:rPr>
          <w:rFonts w:ascii="Times New Roman" w:hAnsi="Times New Roman" w:cs="Times New Roman"/>
          <w:b/>
          <w:sz w:val="24"/>
          <w:szCs w:val="24"/>
        </w:rPr>
        <w:t>14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0C098A" w:rsidRDefault="000C098A" w:rsidP="000C09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знаешь о Великобритании? Праздники в Великобритании. Англия – сердце Великобритании. Причастие 1 и 2. Открытие Англии Части Англии. Образование восклицательных предложений. Королевский Лондон. Аудирование. Королева Елизавета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торая. Сложное дополнение. Знаменитые короли и королевы.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Уимльям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Шекспир. Биография Шекспира. Шекспир в английской литературе. </w:t>
      </w:r>
    </w:p>
    <w:p w:rsidR="006C71B3" w:rsidRDefault="006C71B3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 (</w:t>
      </w:r>
      <w:r w:rsidRPr="006C71B3">
        <w:rPr>
          <w:rFonts w:ascii="Times New Roman" w:hAnsi="Times New Roman" w:cs="Times New Roman"/>
          <w:b/>
          <w:sz w:val="24"/>
          <w:szCs w:val="24"/>
        </w:rPr>
        <w:t>7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0C098A" w:rsidRDefault="000C098A" w:rsidP="000C09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Праздники. Аудирование. Поздравительные открытки. Рождество. Обобщение грамматики «Сложное дополнение». Аудирование с полным пониманием прослушанного текста. Контрольная работа по теме «Праздники». Обобщение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теме. </w:t>
      </w:r>
    </w:p>
    <w:p w:rsidR="006C71B3" w:rsidRDefault="00D6469B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Шотландия. Уэльс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14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0C098A" w:rsidRDefault="000C098A" w:rsidP="000C09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Шотландия. Сложное дополнение. Второй тип.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положение. Большие города. Знаменитые люди Шотландии. Роберт Бернс. Аудирование. Путешествие по Шотландии. Уэльс. Географическое положение. Сложное дополнение. Третий тип. Обобщение материала по теме «Сложное дополнение». Большие города Уэльса.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глагола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tolook</w:t>
      </w:r>
      <w:proofErr w:type="spellEnd"/>
      <w:r w:rsidRPr="000C098A">
        <w:rPr>
          <w:rFonts w:ascii="Times New Roman" w:hAnsi="Times New Roman" w:cs="Times New Roman"/>
          <w:sz w:val="24"/>
          <w:szCs w:val="24"/>
        </w:rPr>
        <w:t xml:space="preserve">. </w:t>
      </w:r>
      <w:r w:rsidR="002D4032">
        <w:rPr>
          <w:rFonts w:ascii="Times New Roman" w:hAnsi="Times New Roman" w:cs="Times New Roman"/>
          <w:sz w:val="24"/>
          <w:szCs w:val="24"/>
        </w:rPr>
        <w:t>Путешествие по Уэльсу. Самостоятельная работа по теме «Шотландия. Уэльс».</w:t>
      </w:r>
    </w:p>
    <w:p w:rsidR="006C71B3" w:rsidRDefault="00D6469B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США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17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4032" w:rsidRPr="002D4032" w:rsidRDefault="002D4032" w:rsidP="002D403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знаем о США? Тест. Географическое положение США. Аудирование. Прошедшее совершенное время. Прошедшее неопределенное и прошедшее совершенное время. Города и люди США.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завершенное в косвенное речи. Политическая система США. Конгресс. Аудирование. Фразовый глагол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totake</w:t>
      </w:r>
      <w:proofErr w:type="spellEnd"/>
      <w:r w:rsidRPr="002D40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Джордж Вашингтон.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Абрахам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Линкольн. Российские президенты. Сложное дополнение трех типов. Обобщение. Система прошедших времен. Упражнения. Контрольная работа по теме «США». Американская еда и напитки. Обобщение изученного по теме «США»</w:t>
      </w:r>
    </w:p>
    <w:p w:rsidR="006C71B3" w:rsidRDefault="00D6469B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Австралия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15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4032" w:rsidRPr="002D4032" w:rsidRDefault="002D4032" w:rsidP="002D403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Австралия. Географическое положение. Будущее длительное время. Настоящее прошедшее и будущее длительное времена. Сравнение. Фразовый глагол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togive</w:t>
      </w:r>
      <w:proofErr w:type="spellEnd"/>
      <w:proofErr w:type="gramEnd"/>
      <w:r w:rsidRPr="002D40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Словообоазование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Неизвестная южная земля. Аудирование. Большие города Австралии. Люди Австралии. Таблица видовременных форм глагола. Порядок слов в утвердительных предложениях. Место наречия в предложении. Животный мир Австралии. Климат Австралии. Растительный мир Австралии. Путешествие по Австралии. Аудирование.  </w:t>
      </w:r>
    </w:p>
    <w:p w:rsidR="00D6469B" w:rsidRDefault="00D6469B" w:rsidP="00B45FB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11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4032" w:rsidRPr="00A37C47" w:rsidRDefault="002D4032" w:rsidP="002D403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Словообразование. Обобщение материала. Сложное дополнение. Обобщение материала. </w:t>
      </w:r>
      <w:r w:rsidR="00A37C47">
        <w:rPr>
          <w:rFonts w:ascii="Times New Roman" w:hAnsi="Times New Roman" w:cs="Times New Roman"/>
          <w:sz w:val="24"/>
          <w:szCs w:val="24"/>
        </w:rPr>
        <w:t>Видовременные формы английских глаголов. Обобщение. Порядок слов во всех типах предложений. Система прошедших времен. Упражнения. Система настоящих времен. Повторение. Обобщающее повторение. Контрольная работа по теме «Повторение». Фразовый глагол</w:t>
      </w:r>
      <w:proofErr w:type="spellStart"/>
      <w:proofErr w:type="gramStart"/>
      <w:r w:rsidR="00A37C47">
        <w:rPr>
          <w:rFonts w:ascii="Times New Roman" w:hAnsi="Times New Roman" w:cs="Times New Roman"/>
          <w:sz w:val="24"/>
          <w:szCs w:val="24"/>
          <w:lang w:val="en-US"/>
        </w:rPr>
        <w:t>togive</w:t>
      </w:r>
      <w:proofErr w:type="spellEnd"/>
      <w:proofErr w:type="gramEnd"/>
      <w:r w:rsidR="00A37C47" w:rsidRPr="00A37C47">
        <w:rPr>
          <w:rFonts w:ascii="Times New Roman" w:hAnsi="Times New Roman" w:cs="Times New Roman"/>
          <w:sz w:val="24"/>
          <w:szCs w:val="24"/>
        </w:rPr>
        <w:t xml:space="preserve">. </w:t>
      </w:r>
      <w:r w:rsidR="00A37C47">
        <w:rPr>
          <w:rFonts w:ascii="Times New Roman" w:hAnsi="Times New Roman" w:cs="Times New Roman"/>
          <w:sz w:val="24"/>
          <w:szCs w:val="24"/>
        </w:rPr>
        <w:t>Обобщение. Обобщение лексики по теме «Австралия». Обобщение изученного материала по теме «Австралия» и «США»</w:t>
      </w:r>
    </w:p>
    <w:p w:rsidR="00CC4313" w:rsidRPr="00CC4313" w:rsidRDefault="00CC4313" w:rsidP="00CC43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C4313" w:rsidRPr="00D6469B" w:rsidRDefault="00CC4313" w:rsidP="008B177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469B">
        <w:rPr>
          <w:rFonts w:ascii="Times New Roman" w:hAnsi="Times New Roman" w:cs="Times New Roman"/>
          <w:b/>
          <w:sz w:val="26"/>
          <w:szCs w:val="26"/>
          <w:u w:val="single"/>
        </w:rPr>
        <w:t>Учебно-тематический план:</w:t>
      </w:r>
    </w:p>
    <w:p w:rsidR="00CC4313" w:rsidRPr="00CC4313" w:rsidRDefault="00CC4313" w:rsidP="008B177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C4313" w:rsidRPr="00B45FB1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FB1">
        <w:rPr>
          <w:rFonts w:ascii="Times New Roman" w:hAnsi="Times New Roman" w:cs="Times New Roman"/>
          <w:sz w:val="24"/>
          <w:szCs w:val="24"/>
        </w:rPr>
        <w:t>Погода. Климат – 11 часов</w:t>
      </w:r>
    </w:p>
    <w:p w:rsidR="00CC4313" w:rsidRPr="008B177B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Экология – 16 часов</w:t>
      </w:r>
    </w:p>
    <w:p w:rsidR="00CC4313" w:rsidRPr="008B177B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Великобритания. Англия – 14 часов</w:t>
      </w:r>
    </w:p>
    <w:p w:rsidR="00CC4313" w:rsidRPr="008B177B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Праздники – 7 часов</w:t>
      </w:r>
    </w:p>
    <w:p w:rsidR="00CC4313" w:rsidRPr="008B177B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Шотландия. Уэльс – 14 часов</w:t>
      </w:r>
    </w:p>
    <w:p w:rsidR="002E1223" w:rsidRPr="008B177B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США – 17 часов</w:t>
      </w:r>
    </w:p>
    <w:p w:rsidR="002E1223" w:rsidRPr="008B177B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Австралия - 15 часов</w:t>
      </w:r>
    </w:p>
    <w:p w:rsidR="002E1223" w:rsidRPr="008B177B" w:rsidRDefault="002E1223" w:rsidP="00B45FB1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Повторение – 11 часов</w:t>
      </w:r>
    </w:p>
    <w:p w:rsidR="00CC4313" w:rsidRPr="008B177B" w:rsidRDefault="00CC4313" w:rsidP="00A0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FE" w:rsidRPr="00B45FB1" w:rsidRDefault="00CC4313" w:rsidP="00A01F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B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CC4313" w:rsidRPr="00B45FB1" w:rsidRDefault="00B45FB1" w:rsidP="00B45F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313" w:rsidRPr="00B45FB1"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2E1223" w:rsidRPr="00B45FB1">
        <w:rPr>
          <w:rFonts w:ascii="Times New Roman" w:hAnsi="Times New Roman" w:cs="Times New Roman"/>
          <w:sz w:val="24"/>
          <w:szCs w:val="24"/>
        </w:rPr>
        <w:t>опрос, контрольные работы</w:t>
      </w:r>
      <w:r w:rsidR="00CC4313" w:rsidRPr="00B45FB1">
        <w:rPr>
          <w:rFonts w:ascii="Times New Roman" w:hAnsi="Times New Roman" w:cs="Times New Roman"/>
          <w:sz w:val="24"/>
          <w:szCs w:val="24"/>
        </w:rPr>
        <w:t>, самостоятельные работы,   тестирование</w:t>
      </w:r>
    </w:p>
    <w:p w:rsidR="00B45FB1" w:rsidRDefault="00CC4313" w:rsidP="00B45F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B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CC4313" w:rsidRPr="001B651E" w:rsidRDefault="00B45FB1" w:rsidP="00B45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FB1">
        <w:rPr>
          <w:rFonts w:ascii="Times New Roman" w:hAnsi="Times New Roman" w:cs="Times New Roman"/>
          <w:b/>
          <w:sz w:val="24"/>
          <w:szCs w:val="24"/>
        </w:rPr>
        <w:t>-</w:t>
      </w:r>
      <w:r w:rsidR="00CC4313" w:rsidRPr="00B45FB1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</w:t>
      </w:r>
    </w:p>
    <w:p w:rsidR="00512828" w:rsidRDefault="00512828" w:rsidP="005D593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2828" w:rsidRDefault="00512828" w:rsidP="005D593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4313" w:rsidRPr="008B177B" w:rsidRDefault="00CC4313" w:rsidP="005D593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77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Календарно-тематиче</w:t>
      </w:r>
      <w:r w:rsidR="002E1223" w:rsidRPr="008B17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ское планирование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06"/>
        <w:gridCol w:w="4553"/>
        <w:gridCol w:w="82"/>
        <w:gridCol w:w="2137"/>
        <w:gridCol w:w="1944"/>
      </w:tblGrid>
      <w:tr w:rsidR="002E1223" w:rsidRPr="008B177B" w:rsidTr="00B45FB1">
        <w:tc>
          <w:tcPr>
            <w:tcW w:w="782" w:type="dxa"/>
            <w:gridSpan w:val="2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 е </w:t>
            </w:r>
            <w:proofErr w:type="gramStart"/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раздела. Тема урока. Виды контроля.</w:t>
            </w:r>
          </w:p>
        </w:tc>
        <w:tc>
          <w:tcPr>
            <w:tcW w:w="2219" w:type="dxa"/>
            <w:gridSpan w:val="2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Погода. Климат (11ч.)</w:t>
            </w: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и прошедшее длительное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в России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в Великобритании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климата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Моё любимое занятие.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 в пассивном залоге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(16ч.)</w:t>
            </w:r>
          </w:p>
        </w:tc>
      </w:tr>
      <w:tr w:rsidR="002E1223" w:rsidRPr="008B177B" w:rsidTr="00B45FB1">
        <w:trPr>
          <w:trHeight w:val="432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зоопарка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грамматике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воды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воздуха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человека.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Обобщение материала.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по защите окружающей среды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«Экология»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помогаю, или могу помочь природе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Великобритания. Англия (14ч.)</w:t>
            </w: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Великобритании?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Великобритании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– сердце Великобритании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Причастие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Англии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Англии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восклицательных предложений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Королевский Лондон.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Елизавета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короли и королевы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Увильям</w:t>
            </w:r>
            <w:proofErr w:type="spell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Шекспир</w:t>
            </w:r>
          </w:p>
        </w:tc>
        <w:tc>
          <w:tcPr>
            <w:tcW w:w="2137" w:type="dxa"/>
          </w:tcPr>
          <w:p w:rsidR="002E1223" w:rsidRPr="008B177B" w:rsidRDefault="002E1223" w:rsidP="002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Шекспира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 в английской литературе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 (7ч.)</w:t>
            </w:r>
          </w:p>
        </w:tc>
      </w:tr>
      <w:tr w:rsidR="002E1223" w:rsidRPr="008B177B" w:rsidTr="00B45FB1">
        <w:trPr>
          <w:trHeight w:val="367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грамматики «Сложное дополнение»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с полным пониманием прослушанного текста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«Праздники»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rPr>
          <w:trHeight w:val="249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Шотландия. Уэльс (14ч.)</w:t>
            </w: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Шотландия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дополнение. 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137" w:type="dxa"/>
          </w:tcPr>
          <w:p w:rsidR="002E1223" w:rsidRPr="008B177B" w:rsidRDefault="002E1223" w:rsidP="002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города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Шотландии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Бёрнс.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Шотландии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Уэльс. Географическое положение.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дополнение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по теме «Сложное дополнение»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города Уэльса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look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Уэльсу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41" w:type="dxa"/>
            <w:gridSpan w:val="3"/>
          </w:tcPr>
          <w:p w:rsidR="002E1223" w:rsidRPr="002D4032" w:rsidRDefault="002D4032" w:rsidP="002D4032">
            <w:pPr>
              <w:pStyle w:val="a3"/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«Шотландия. Уэльс».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США (17ч.)</w:t>
            </w: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США. Тест.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США.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совершенное время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неопределённое и прошедшее совершенное время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люди США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завершённое в косвенной речи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 США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totake</w:t>
            </w:r>
            <w:proofErr w:type="spellEnd"/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Джордж Вашингтон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Абрахам</w:t>
            </w:r>
            <w:proofErr w:type="spell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Линкольн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президенты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дополнение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типов. Обобщение.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прошедших времен. Упражнения.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«США»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 еда и напитки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по теме «США»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Австралия (15ч.)</w:t>
            </w: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 Географическое положение.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длительное время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прошедшее будущее длительное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времена. Сравнение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give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137" w:type="dxa"/>
          </w:tcPr>
          <w:p w:rsidR="002E1223" w:rsidRPr="008B177B" w:rsidRDefault="002E1223" w:rsidP="002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Неизвестная южная земля.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города Австралии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Австралии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видовременных форм глагола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утвердительных предложениях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наречия в предложении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Австралии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Австралии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Австралии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Австралии. Аудирование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9498" w:type="dxa"/>
            <w:gridSpan w:val="6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 11ч.)</w:t>
            </w:r>
            <w:proofErr w:type="gramEnd"/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Обобщение материала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дополнение. Обобщение материала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Видовременные формы английских глаголов. Обобщение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во всех типах предложения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прошедших времен. Упражнения.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настоящих времен. Повторение.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rPr>
          <w:trHeight w:val="355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41" w:type="dxa"/>
            <w:gridSpan w:val="3"/>
          </w:tcPr>
          <w:p w:rsidR="002E1223" w:rsidRPr="008B177B" w:rsidRDefault="002B0B70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теме.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глагола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2B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лексики по теме «Австралия»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B45FB1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41" w:type="dxa"/>
            <w:gridSpan w:val="3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по теме «Австралия» и «США»</w:t>
            </w:r>
          </w:p>
        </w:tc>
        <w:tc>
          <w:tcPr>
            <w:tcW w:w="2137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69B" w:rsidRPr="008B177B" w:rsidTr="00B45FB1">
        <w:tc>
          <w:tcPr>
            <w:tcW w:w="576" w:type="dxa"/>
          </w:tcPr>
          <w:p w:rsidR="00D6469B" w:rsidRPr="00D6469B" w:rsidRDefault="00D6469B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:rsidR="00D6469B" w:rsidRPr="00D6469B" w:rsidRDefault="00D6469B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1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137" w:type="dxa"/>
          </w:tcPr>
          <w:p w:rsidR="00D6469B" w:rsidRPr="00D6469B" w:rsidRDefault="00B349CD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1944" w:type="dxa"/>
          </w:tcPr>
          <w:p w:rsidR="00D6469B" w:rsidRPr="008B177B" w:rsidRDefault="00D6469B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223" w:rsidRPr="008B177B" w:rsidRDefault="002E1223" w:rsidP="0051282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4313" w:rsidRPr="00D6469B" w:rsidRDefault="00CC4313" w:rsidP="00C9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B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481B89" w:rsidRPr="008B177B" w:rsidRDefault="00481B89" w:rsidP="00C90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1FFE" w:rsidRPr="00A01FFE" w:rsidRDefault="00A01FFE" w:rsidP="00D646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 w:rsidRPr="008B17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177B">
        <w:rPr>
          <w:rFonts w:ascii="Times New Roman" w:hAnsi="Times New Roman" w:cs="Times New Roman"/>
          <w:sz w:val="24"/>
          <w:szCs w:val="24"/>
        </w:rPr>
        <w:t xml:space="preserve">   О.В Афанасьева,  И.В. Ми</w:t>
      </w:r>
      <w:r>
        <w:rPr>
          <w:rFonts w:ascii="Times New Roman" w:hAnsi="Times New Roman" w:cs="Times New Roman"/>
          <w:sz w:val="24"/>
          <w:szCs w:val="24"/>
        </w:rPr>
        <w:t>хеева  Москва «Просвещение» 201</w:t>
      </w:r>
      <w:r w:rsidRPr="00A01FFE">
        <w:rPr>
          <w:rFonts w:ascii="Times New Roman" w:hAnsi="Times New Roman" w:cs="Times New Roman"/>
          <w:sz w:val="24"/>
          <w:szCs w:val="24"/>
        </w:rPr>
        <w:t>2</w:t>
      </w:r>
    </w:p>
    <w:p w:rsidR="00CC4313" w:rsidRPr="008B177B" w:rsidRDefault="00CC4313" w:rsidP="00D646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 xml:space="preserve">О.В. Афанасьева, И.В. Михеева «Английский язык» Программы </w:t>
      </w:r>
      <w:r w:rsidRPr="008B1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177B">
        <w:rPr>
          <w:rFonts w:ascii="Times New Roman" w:hAnsi="Times New Roman" w:cs="Times New Roman"/>
          <w:sz w:val="24"/>
          <w:szCs w:val="24"/>
        </w:rPr>
        <w:t>-</w:t>
      </w:r>
      <w:r w:rsidRPr="008B177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177B">
        <w:rPr>
          <w:rFonts w:ascii="Times New Roman" w:hAnsi="Times New Roman" w:cs="Times New Roman"/>
          <w:sz w:val="24"/>
          <w:szCs w:val="24"/>
        </w:rPr>
        <w:t xml:space="preserve"> классы Москва «Просвещение» 2010г.</w:t>
      </w:r>
    </w:p>
    <w:p w:rsidR="000D73E2" w:rsidRPr="008B177B" w:rsidRDefault="000D73E2" w:rsidP="00D646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 Москва «Просвещение» 2010г.</w:t>
      </w:r>
    </w:p>
    <w:p w:rsidR="00D6469B" w:rsidRPr="00512828" w:rsidRDefault="00A01FFE" w:rsidP="00512828">
      <w:pPr>
        <w:pStyle w:val="a3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6F91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азовательных учреждениях </w:t>
      </w:r>
      <w:r w:rsidR="00D6469B" w:rsidRPr="00665B9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6469B" w:rsidRPr="00665B92">
        <w:rPr>
          <w:rFonts w:ascii="Times New Roman" w:eastAsia="Calibri" w:hAnsi="Times New Roman" w:cs="Times New Roman"/>
        </w:rPr>
        <w:t>2014 учебный год (с изменениями на 2016-17 учебный</w:t>
      </w:r>
      <w:r w:rsidR="00D6469B" w:rsidRPr="00512828">
        <w:rPr>
          <w:rFonts w:ascii="Times New Roman" w:eastAsia="Calibri" w:hAnsi="Times New Roman" w:cs="Times New Roman"/>
        </w:rPr>
        <w:t xml:space="preserve"> год).</w:t>
      </w:r>
    </w:p>
    <w:p w:rsidR="00A01FFE" w:rsidRPr="00466F91" w:rsidRDefault="00A01FFE" w:rsidP="00D6469B">
      <w:pPr>
        <w:pStyle w:val="a3"/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98" w:rsidRPr="00481B89" w:rsidRDefault="009B5998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3A556E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9718C" w:rsidRPr="003A556E" w:rsidSect="00A21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A3"/>
    <w:multiLevelType w:val="hybridMultilevel"/>
    <w:tmpl w:val="E0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02C"/>
    <w:multiLevelType w:val="hybridMultilevel"/>
    <w:tmpl w:val="E07EC140"/>
    <w:lvl w:ilvl="0" w:tplc="96A6F392">
      <w:start w:val="11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D03673A"/>
    <w:multiLevelType w:val="hybridMultilevel"/>
    <w:tmpl w:val="8CF2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FA9"/>
    <w:multiLevelType w:val="hybridMultilevel"/>
    <w:tmpl w:val="4B60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1FE4"/>
    <w:multiLevelType w:val="hybridMultilevel"/>
    <w:tmpl w:val="890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10C0"/>
    <w:multiLevelType w:val="hybridMultilevel"/>
    <w:tmpl w:val="EBC4591C"/>
    <w:lvl w:ilvl="0" w:tplc="B2921B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1F0B36"/>
    <w:multiLevelType w:val="hybridMultilevel"/>
    <w:tmpl w:val="A2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5CA1"/>
    <w:multiLevelType w:val="hybridMultilevel"/>
    <w:tmpl w:val="8C9E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55C"/>
    <w:multiLevelType w:val="hybridMultilevel"/>
    <w:tmpl w:val="427C2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68042E"/>
    <w:multiLevelType w:val="hybridMultilevel"/>
    <w:tmpl w:val="421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7D9"/>
    <w:multiLevelType w:val="hybridMultilevel"/>
    <w:tmpl w:val="6AB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F5F45"/>
    <w:multiLevelType w:val="hybridMultilevel"/>
    <w:tmpl w:val="F404FD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F22CDC"/>
    <w:multiLevelType w:val="hybridMultilevel"/>
    <w:tmpl w:val="F7A8A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34713"/>
    <w:multiLevelType w:val="hybridMultilevel"/>
    <w:tmpl w:val="D286F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741B01"/>
    <w:multiLevelType w:val="hybridMultilevel"/>
    <w:tmpl w:val="8F7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F65DF"/>
    <w:multiLevelType w:val="hybridMultilevel"/>
    <w:tmpl w:val="EE9C64F0"/>
    <w:lvl w:ilvl="0" w:tplc="6ED441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61374819"/>
    <w:multiLevelType w:val="hybridMultilevel"/>
    <w:tmpl w:val="5A6E87EE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9">
    <w:nsid w:val="614C5BC3"/>
    <w:multiLevelType w:val="hybridMultilevel"/>
    <w:tmpl w:val="7028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62DBD"/>
    <w:multiLevelType w:val="hybridMultilevel"/>
    <w:tmpl w:val="216E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356FE"/>
    <w:multiLevelType w:val="hybridMultilevel"/>
    <w:tmpl w:val="B94085CE"/>
    <w:lvl w:ilvl="0" w:tplc="5E0E9B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13B16"/>
    <w:multiLevelType w:val="hybridMultilevel"/>
    <w:tmpl w:val="E9EEE266"/>
    <w:lvl w:ilvl="0" w:tplc="57861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7"/>
  </w:num>
  <w:num w:numId="15">
    <w:abstractNumId w:val="24"/>
  </w:num>
  <w:num w:numId="16">
    <w:abstractNumId w:val="1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2"/>
  </w:num>
  <w:num w:numId="22">
    <w:abstractNumId w:val="13"/>
  </w:num>
  <w:num w:numId="23">
    <w:abstractNumId w:val="22"/>
  </w:num>
  <w:num w:numId="24">
    <w:abstractNumId w:val="23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A7"/>
    <w:rsid w:val="00017F58"/>
    <w:rsid w:val="000321A8"/>
    <w:rsid w:val="00051D69"/>
    <w:rsid w:val="000640D4"/>
    <w:rsid w:val="00067FDF"/>
    <w:rsid w:val="0007110F"/>
    <w:rsid w:val="0009718C"/>
    <w:rsid w:val="000A0790"/>
    <w:rsid w:val="000C098A"/>
    <w:rsid w:val="000D73E2"/>
    <w:rsid w:val="000F7B93"/>
    <w:rsid w:val="00125F50"/>
    <w:rsid w:val="00136E85"/>
    <w:rsid w:val="00166CFE"/>
    <w:rsid w:val="00184F8B"/>
    <w:rsid w:val="00190E9B"/>
    <w:rsid w:val="001A286B"/>
    <w:rsid w:val="001B651E"/>
    <w:rsid w:val="001D677E"/>
    <w:rsid w:val="00217B33"/>
    <w:rsid w:val="00224EAC"/>
    <w:rsid w:val="00226A52"/>
    <w:rsid w:val="002643C6"/>
    <w:rsid w:val="002B0B70"/>
    <w:rsid w:val="002C25F6"/>
    <w:rsid w:val="002D4032"/>
    <w:rsid w:val="002E1223"/>
    <w:rsid w:val="0032134F"/>
    <w:rsid w:val="00347BBD"/>
    <w:rsid w:val="003A556E"/>
    <w:rsid w:val="003C1896"/>
    <w:rsid w:val="00417DAA"/>
    <w:rsid w:val="00472458"/>
    <w:rsid w:val="00481B89"/>
    <w:rsid w:val="004F53D1"/>
    <w:rsid w:val="00512828"/>
    <w:rsid w:val="00545245"/>
    <w:rsid w:val="00566415"/>
    <w:rsid w:val="0059284F"/>
    <w:rsid w:val="005969C7"/>
    <w:rsid w:val="005D1CFE"/>
    <w:rsid w:val="005D5933"/>
    <w:rsid w:val="005D6987"/>
    <w:rsid w:val="005E2D3B"/>
    <w:rsid w:val="006007E0"/>
    <w:rsid w:val="00630BAF"/>
    <w:rsid w:val="00634133"/>
    <w:rsid w:val="00640C09"/>
    <w:rsid w:val="00662380"/>
    <w:rsid w:val="00672481"/>
    <w:rsid w:val="00686B5D"/>
    <w:rsid w:val="00686E55"/>
    <w:rsid w:val="006C71B3"/>
    <w:rsid w:val="007252B0"/>
    <w:rsid w:val="00731144"/>
    <w:rsid w:val="00786B2B"/>
    <w:rsid w:val="007A68F2"/>
    <w:rsid w:val="007E6A00"/>
    <w:rsid w:val="007E6EFF"/>
    <w:rsid w:val="00844A1A"/>
    <w:rsid w:val="00852208"/>
    <w:rsid w:val="00866B95"/>
    <w:rsid w:val="00876820"/>
    <w:rsid w:val="008B177B"/>
    <w:rsid w:val="00912C5D"/>
    <w:rsid w:val="00920B4D"/>
    <w:rsid w:val="00930A5F"/>
    <w:rsid w:val="00946136"/>
    <w:rsid w:val="009B5998"/>
    <w:rsid w:val="00A01FFE"/>
    <w:rsid w:val="00A20650"/>
    <w:rsid w:val="00A215D7"/>
    <w:rsid w:val="00A276AC"/>
    <w:rsid w:val="00A37C47"/>
    <w:rsid w:val="00A5264D"/>
    <w:rsid w:val="00A553D1"/>
    <w:rsid w:val="00A94479"/>
    <w:rsid w:val="00A97413"/>
    <w:rsid w:val="00AA11B3"/>
    <w:rsid w:val="00AA28F5"/>
    <w:rsid w:val="00AC14E9"/>
    <w:rsid w:val="00AD29A7"/>
    <w:rsid w:val="00B001B9"/>
    <w:rsid w:val="00B010BC"/>
    <w:rsid w:val="00B349CD"/>
    <w:rsid w:val="00B45FB1"/>
    <w:rsid w:val="00B50415"/>
    <w:rsid w:val="00BC1987"/>
    <w:rsid w:val="00C00C43"/>
    <w:rsid w:val="00C01B73"/>
    <w:rsid w:val="00C04692"/>
    <w:rsid w:val="00C05122"/>
    <w:rsid w:val="00C468FE"/>
    <w:rsid w:val="00C90828"/>
    <w:rsid w:val="00C94F3C"/>
    <w:rsid w:val="00CC0BD4"/>
    <w:rsid w:val="00CC4313"/>
    <w:rsid w:val="00CE6207"/>
    <w:rsid w:val="00D6469B"/>
    <w:rsid w:val="00D87FD7"/>
    <w:rsid w:val="00DB4C0A"/>
    <w:rsid w:val="00DD62CC"/>
    <w:rsid w:val="00DE3AC2"/>
    <w:rsid w:val="00E03FE9"/>
    <w:rsid w:val="00E47F46"/>
    <w:rsid w:val="00E63427"/>
    <w:rsid w:val="00EB7599"/>
    <w:rsid w:val="00EE0561"/>
    <w:rsid w:val="00EE50E2"/>
    <w:rsid w:val="00EF27B0"/>
    <w:rsid w:val="00F05563"/>
    <w:rsid w:val="00F2619E"/>
    <w:rsid w:val="00F53068"/>
    <w:rsid w:val="00F55A40"/>
    <w:rsid w:val="00F564E3"/>
    <w:rsid w:val="00F63E81"/>
    <w:rsid w:val="00F641B6"/>
    <w:rsid w:val="00F811E6"/>
    <w:rsid w:val="00F849DF"/>
    <w:rsid w:val="00F86E9F"/>
    <w:rsid w:val="00FE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uiPriority w:val="59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64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69B"/>
    <w:pPr>
      <w:widowControl w:val="0"/>
      <w:shd w:val="clear" w:color="auto" w:fill="FFFFFF"/>
      <w:spacing w:before="6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Calibri">
    <w:name w:val="Основной текст (2) + Calibri"/>
    <w:basedOn w:val="2"/>
    <w:rsid w:val="00D646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3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D4A1-4070-419E-8415-070F3039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66</cp:revision>
  <cp:lastPrinted>2016-10-27T07:48:00Z</cp:lastPrinted>
  <dcterms:created xsi:type="dcterms:W3CDTF">2011-11-01T11:59:00Z</dcterms:created>
  <dcterms:modified xsi:type="dcterms:W3CDTF">2019-10-03T05:21:00Z</dcterms:modified>
</cp:coreProperties>
</file>