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A47" w:rsidRPr="00216F65" w:rsidRDefault="00F74570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26010" cy="8591550"/>
            <wp:effectExtent l="0" t="0" r="0" b="0"/>
            <wp:docPr id="2" name="Рисунок 2" descr="C:\Users\Ольга\Desktop\Сканы18-19\09-HOB-2018\16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09-HOB-2018\163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/>
                    <a:stretch/>
                  </pic:blipFill>
                  <pic:spPr bwMode="auto">
                    <a:xfrm>
                      <a:off x="0" y="0"/>
                      <a:ext cx="5824911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A47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A47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E41A47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E11ADA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литературному чтению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научатся: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ориентироваться в нравственном содержании прочитанного, оценивать поступки пер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сонажей с точки зрения общепринятых морально-этических норм;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определять авторскую позицию и выказывать свое отношение к герою и его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ступкам;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эмоционально «проживать» текст, выражать свои эмоции;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понимать эмоции других людей, сочувствовать, сопереживать;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умение воспринимать красоту природы, бережно относиться ко всему живому; чувст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вовать красоту художественного слова, стремиться к совершенствованию собственной речи;</w:t>
      </w:r>
    </w:p>
    <w:p w:rsid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понимать ценности семьи, чувства уважения, благодарности, ответственности </w:t>
      </w:r>
    </w:p>
    <w:p w:rsidR="00203A1F" w:rsidRPr="00203A1F" w:rsidRDefault="00203A1F" w:rsidP="00803D8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 от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ношению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своим близким;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проявлять интерес к чтению, к ведению диалога с автором текста; потребность в чтении;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получат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воспринимать окружающий мир в его единстве и многообразии;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развивать способность к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>, эмоционально-нравственной отзывчивости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(на ос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и пояснять свою точку зрения.</w:t>
      </w: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самостоятельно формулировать тему и цели урока;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план решения учебной проблемы совместно с учителем;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работать по плану, сверяя свои действия с целью, корректировать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ность;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литературным текстом с точки зрения его эстетической и познавательной сущности;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-делить текст на части, озаглавливать их; составлять простой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собственное мнение и обосновывать его фактами из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получат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применять правила сотрудничества;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расширять свой читательский кругозор и приобретать дальнейший опыт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тельной - читательской деятельности.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осознавать значимость чтения для своего развития, для успешного обучения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 дру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гим предметам и дальнейшей жизни;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пользоваться разными видами чтения: изучающим, просмотровым,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ознакомитель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ным;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различные формы интерпретации текста (выразительное чтение,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дек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иллю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страций к произведению или на основе личного опыта;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осуществлять поиск необходимой информации в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художественном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, учебном,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научно-популярном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текстах;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перерабатывать и преобразовывать информацию из одной формы в другую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(состав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лять план, таблицу, схему);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извлекать информацию, представленную в разных формах (с</w:t>
      </w:r>
      <w:r w:rsidR="00803D87">
        <w:rPr>
          <w:rFonts w:ascii="Times New Roman" w:eastAsia="Times New Roman" w:hAnsi="Times New Roman" w:cs="Times New Roman"/>
          <w:sz w:val="24"/>
          <w:szCs w:val="24"/>
        </w:rPr>
        <w:t xml:space="preserve">плошной текст; </w:t>
      </w:r>
      <w:proofErr w:type="spellStart"/>
      <w:r w:rsidR="00803D87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="00803D87">
        <w:rPr>
          <w:rFonts w:ascii="Times New Roman" w:eastAsia="Times New Roman" w:hAnsi="Times New Roman" w:cs="Times New Roman"/>
          <w:sz w:val="24"/>
          <w:szCs w:val="24"/>
        </w:rPr>
        <w:t xml:space="preserve"> текст,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иллюстрация, таблица, схема);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ориентироваться в отдельной книге и в группе книг, представленной в детской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биб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лиотеке.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пользоваться тематическим (систематическим) каталогом;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детской периодикой;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строить рассуждения.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согласовывать свои действия с партнером; уметь и желать участвовать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в коллектив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ной беседе, соблюдая основные правила общения на уроке;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задавать вопросы;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выразительно читать и пересказывать те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кст кр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атко, выборочно, творчески;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выражать свои мысли в соответствии с задачами и условиями коммуникации, владеть (на определенном программой уровне) монологической и диалогической формами речи.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оформлять свои мысли в устной и письменной форме с учётом речевой ситуации;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договариваться с одноклассниками совместно с учителем о правилах поведения и общения и следовать им;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и обосновывать свою точку зрения;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читать осознанно, правильно, бегло (целыми словами и по слогам вслух - не менее 90 слов в минуту, «про себя» - не менее 120 слов в минуту) и выразительно доступные по содержанию и объёму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применять различные способы чтения (ознакомительное, творческое, изучающее, поисковое);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работать с книгой в единстве её текстового и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внетекстового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полноценно воспринимать (при чтении вслух и «про себя», при прослушивании)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lastRenderedPageBreak/>
        <w:t>ху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устанавливать причинно-следственные связи и определять жанр, тему и главную мысль произведения; характеризовать героев;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сравнивать, сопоставлять, делать элементарный анализ различных текстов, выделяя два-три существенных признака;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отличать поэтический текст от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прозаического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 основам литературного анализа художественных произведений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разной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>-жанровой принадлежности;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-  распознавать основные жанровые особенности фольклорных форм (сказки, загадки, пословицы, небылицы, считалки, песни, скороговорки и др.).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уважать культуру народов многонациональной России и других стран;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бережно и ответственно относиться к окружающей природе;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определять сходство и различие произведений разных жанров;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использовать полученную при чтении научно-популярного и учебного текста инфор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в тексте опорные (ключевые) слова.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курса «Литературное чтение» в 4 классе у учащихся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формиру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ются читательские компетенции, осмысленность чтения.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ходе формирования навыка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осмысленного чтения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выявлять в тексте слова и выражения, значение которых непонятно, и осознавать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требность в выяснении их смысла;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пользоваться сносками и школьным толковым словарем;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отвечать на вопросы по содержанию словами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определять эмоциональный характер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опорные (наиболее важные для понимания читаемого) слова;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опираться на авторские ремарки для характеристики персонажей;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определять мотивы поведения героев путем выбора правильного ответа из ряда предложенных;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уметь прогнозировать содержание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читаемого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осознавать авторское и собственное отношение к персонажам;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формулировать тему небольшого текста;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работать с заголовками: выбирать наиболее точный из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учебником, озаглавливать текст или рисунок, прогнозировать содержание по заголовку и составлять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сказывания по заданному заголовку;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выявлять смысловой и эмоциональный подтекст;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идею произведения путем выбора из ряда пословиц той, которая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наибо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лее точно выражает главную мысль;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характер книги (тему, жанр, эмоциональную окраску) по обложке,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загла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вию, рисункам.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ходе формирования навыка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выразительного чтения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держания;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соблюдать паузы — длинные и короткие — в зависимости от смысла читаемого;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получит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передавать эмоциональный тон персонажа,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силой голоса для постановки логических ударений и передачи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характе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ра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 работе с текстом и книгой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содержанием (оглавлением);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определять, от какого лица (автора-повествователя, автора-рассказчика или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персо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нажа) ведется повествование; отношение к их поступкам;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эпизод из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картинный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последовательно перечислять картины или события произведения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(подготовка к 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ставлению плана).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 получит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ориентироваться в книге; - ориентироваться в группе книг (5-6 книг).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Выполняя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задания творческого характера,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на уроках литературного чтения дети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научатся: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~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читать по ролям;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инсценировать прочитанное (небольшой текст или фрагменты литературного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произ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ведения) в форме живых картин и развернутой драматизации;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Четвероклассники получат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готовить творческий пересказ в форме дополнения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0" w:rsidRPr="00203A1F" w:rsidRDefault="00D731B0" w:rsidP="00203A1F">
      <w:pPr>
        <w:pStyle w:val="a4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203A1F" w:rsidRPr="0025783F" w:rsidRDefault="00203A1F" w:rsidP="00203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  «Литературное чтение» 1- 4 классы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2011 год</w:t>
      </w:r>
    </w:p>
    <w:p w:rsidR="00203A1F" w:rsidRDefault="00203A1F" w:rsidP="00203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Учебник  «Литературное чтение» для 4 класса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2014 год</w:t>
      </w:r>
    </w:p>
    <w:p w:rsidR="00203A1F" w:rsidRDefault="00203A1F" w:rsidP="00203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>Рабочая тетрадь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чтение» для 4 класса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2016 год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Поурочные разработки по  литературному чт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>ению: 4 класс, М.: «ВАКО», 2014 год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4EE9" w:rsidRPr="00C84EE9" w:rsidRDefault="006D128A" w:rsidP="008D6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8D6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«Литературное чтение», авторы  Климанова Л.Ф., Горецкий В.Г.,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685F">
        <w:rPr>
          <w:rFonts w:ascii="Times New Roman" w:eastAsia="Calibri" w:hAnsi="Times New Roman" w:cs="Times New Roman"/>
          <w:sz w:val="24"/>
          <w:szCs w:val="24"/>
          <w:lang w:eastAsia="en-US"/>
        </w:rPr>
        <w:t>Голованова М.В.</w:t>
      </w:r>
    </w:p>
    <w:p w:rsidR="0025783F" w:rsidRPr="008D685F" w:rsidRDefault="006D128A" w:rsidP="008D685F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E11A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3,5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803D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E11A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119 часов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Былины. Летописи. Жития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(7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8D685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былинах «Ильины 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Летописи. Жития  </w:t>
      </w:r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 повесил Олег щит свой па вратах </w:t>
      </w:r>
      <w:proofErr w:type="spellStart"/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Цареграда</w:t>
      </w:r>
      <w:proofErr w:type="spellEnd"/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...» «И вспомнил Олег коня своего...» «Житие Сергия Радонежского».</w:t>
      </w:r>
    </w:p>
    <w:p w:rsidR="00203A1F" w:rsidRPr="00203A1F" w:rsidRDefault="00203A1F" w:rsidP="00203A1F">
      <w:pPr>
        <w:tabs>
          <w:tab w:val="left" w:pos="3858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Чудесный мир классики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П.П.Ершов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«Конек-горбунок» (отрывок);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«Няне», «Туча», «Унылая пора!..», «Птичка Божия не знает..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,«Сказка о мертвой царевне и о семи богатырях»; М. Ю. Лермонтов. «Д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ары Терека» (отрывок), «</w:t>
      </w:r>
      <w:proofErr w:type="spellStart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Ашик-Ке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»; А. П. Чехов. «Мальчики».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Поэтическая тетрадь 1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(7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Ф.И.Тютчев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печален вид...», «Как неожиданно и ярко...»;  А. А.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Фет.«Весенний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дождь»,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Бабочка»;Е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Баратынский. «Весна, весна! Как воздух чист...», «Где сладкий шепот...»; А.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Н.Плещеев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«Дети и птичка»;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И.С.Никитин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«В синем небе плывут над полями..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Н.А.Некрасов.«Школьник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», «В зимние сумерки нянины сказки...»;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И.А.Бунин.«Листопад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Литературные сказки</w:t>
      </w: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14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В.Ф.Одоевский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«Городок в табакерке»;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П.П.Бажов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«Серебряное копытце»; С.Т.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Аксаков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Аленький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цветочек»;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В.М.Гаршин</w:t>
      </w:r>
      <w:proofErr w:type="spellEnd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о жабе и розе».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Делу время — потехе час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(6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Е.Д.Шварц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потерянном времени»;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В.Ю.Драгунский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«Главные реки», «Что любит Мишка»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.В.Голявкин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«Никакой горчицы я не ел».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Страна далекого детства </w:t>
      </w:r>
      <w:r w:rsidRPr="00203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(8</w:t>
      </w:r>
      <w:r w:rsidR="008D6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 w:rsidRP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Б.С. Житков. «Как я ловил человечков»; К.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Г.Паустовский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«Корзина с еловыми шишками»;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М.М.Зощенко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«Елка».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Поэтическая тетрадь 2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В.Я.Брюсов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«Опять сон», «Детская»;  С.А. Есенин. «Бабушкины сказки»;  М. Н.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Цветаева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Бежит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тропинка с бугорка...», «Наши царства».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и мы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(12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Д.Н.Мамин-Сибиряк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Приемыш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А. И. Куприн. «Барбос и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Жулька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М.Пришвин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Выскочка»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;К</w:t>
      </w:r>
      <w:proofErr w:type="spellEnd"/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Г. Паустовский. «Скрипучие половицы»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Е.И.Чарушин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«Кабан»; В.П.Астафьев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spellStart"/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Стрижонок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Скрип»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Поэтическая тетрадь 3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Б.Л.Пастернак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«Золотая осень»; С. А. Клычков. «Весна в лесу»;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Д.Б.Кедрин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«Бабье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лето»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;Н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.М.Рубцов.«Сентябрь»;С.А.Есенин.«Лебедушка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Родина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И.С.Никитин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«Русь»;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С.Д.Дрожжин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«Родине»;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А.В.Жигулин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!    В    неярком    блеске..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Б.А.Слуцкий.«Лошади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океане».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 «Фантазия»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Е.С.Велтистов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Приключения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Электроника».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К.Булычев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«Путешествие Алисы».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(12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вифт.«Путешествие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Гулливера»;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Г.X.Андерсен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«Русалочка»;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М.Твен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«Приключения Тома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Сойера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С.Лагерлёф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«Святая ночь», «В Назарете»</w:t>
      </w:r>
    </w:p>
    <w:p w:rsidR="00203A1F" w:rsidRPr="00203A1F" w:rsidRDefault="00203A1F" w:rsidP="00203A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803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03A1F"/>
    <w:rsid w:val="00216F65"/>
    <w:rsid w:val="00255832"/>
    <w:rsid w:val="0025783F"/>
    <w:rsid w:val="003C2169"/>
    <w:rsid w:val="004014F6"/>
    <w:rsid w:val="00445679"/>
    <w:rsid w:val="005112D9"/>
    <w:rsid w:val="005113AC"/>
    <w:rsid w:val="00520EA8"/>
    <w:rsid w:val="00597AED"/>
    <w:rsid w:val="00636E2C"/>
    <w:rsid w:val="00662CE8"/>
    <w:rsid w:val="006742B4"/>
    <w:rsid w:val="006C2E86"/>
    <w:rsid w:val="006C648F"/>
    <w:rsid w:val="006D128A"/>
    <w:rsid w:val="007D7FA9"/>
    <w:rsid w:val="007F35D5"/>
    <w:rsid w:val="00803D87"/>
    <w:rsid w:val="00813C51"/>
    <w:rsid w:val="008D685F"/>
    <w:rsid w:val="00941612"/>
    <w:rsid w:val="00995CBC"/>
    <w:rsid w:val="009C5822"/>
    <w:rsid w:val="00A44A3A"/>
    <w:rsid w:val="00B00449"/>
    <w:rsid w:val="00B832A9"/>
    <w:rsid w:val="00B94981"/>
    <w:rsid w:val="00BA674A"/>
    <w:rsid w:val="00C37080"/>
    <w:rsid w:val="00C84EE9"/>
    <w:rsid w:val="00D731B0"/>
    <w:rsid w:val="00DA2B5B"/>
    <w:rsid w:val="00DB7762"/>
    <w:rsid w:val="00E11ADA"/>
    <w:rsid w:val="00E41A47"/>
    <w:rsid w:val="00E84140"/>
    <w:rsid w:val="00F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38</cp:revision>
  <cp:lastPrinted>2016-09-20T19:37:00Z</cp:lastPrinted>
  <dcterms:created xsi:type="dcterms:W3CDTF">2009-01-23T05:59:00Z</dcterms:created>
  <dcterms:modified xsi:type="dcterms:W3CDTF">2018-11-14T13:44:00Z</dcterms:modified>
</cp:coreProperties>
</file>